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CAF00" w14:textId="70E16A80" w:rsidR="00B478C0" w:rsidRDefault="0086074F" w:rsidP="00B478C0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72E275DF" wp14:editId="7FEBDE93">
            <wp:simplePos x="0" y="0"/>
            <wp:positionH relativeFrom="margin">
              <wp:align>center</wp:align>
            </wp:positionH>
            <wp:positionV relativeFrom="page">
              <wp:posOffset>5674360</wp:posOffset>
            </wp:positionV>
            <wp:extent cx="2023110" cy="2219960"/>
            <wp:effectExtent l="0" t="0" r="0" b="8890"/>
            <wp:wrapSquare wrapText="bothSides"/>
            <wp:docPr id="54" name="Picture 54" descr="Screen%20Shot%202020-08-04%20at%209.40.35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20-08-04%20at%209.40.35%20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8" t="26657" r="54717" b="16696"/>
                    <a:stretch/>
                  </pic:blipFill>
                  <pic:spPr bwMode="auto">
                    <a:xfrm>
                      <a:off x="0" y="0"/>
                      <a:ext cx="202311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66F4172" wp14:editId="462356A2">
            <wp:simplePos x="0" y="0"/>
            <wp:positionH relativeFrom="column">
              <wp:posOffset>-441325</wp:posOffset>
            </wp:positionH>
            <wp:positionV relativeFrom="page">
              <wp:posOffset>5415280</wp:posOffset>
            </wp:positionV>
            <wp:extent cx="1943100" cy="1838325"/>
            <wp:effectExtent l="0" t="0" r="12700" b="0"/>
            <wp:wrapSquare wrapText="bothSides"/>
            <wp:docPr id="28" name="Picture 28" descr="/var/folders/4c/wxnsxpxs4_z93lp9np29dhqw0000gn/T/TemporaryItems/(A Document Being Saved By screencaptureui 6)/Screen Shot 2020-07-31 at 11.54.2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var/folders/4c/wxnsxpxs4_z93lp9np29dhqw0000gn/T/TemporaryItems/(A Document Being Saved By screencaptureui 6)/Screen Shot 2020-07-31 at 11.54.27 a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4" t="34991" r="54483" b="32380"/>
                    <a:stretch/>
                  </pic:blipFill>
                  <pic:spPr bwMode="auto">
                    <a:xfrm>
                      <a:off x="0" y="0"/>
                      <a:ext cx="1943100" cy="183832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2297BB" wp14:editId="780B8503">
                <wp:simplePos x="0" y="0"/>
                <wp:positionH relativeFrom="column">
                  <wp:posOffset>-567690</wp:posOffset>
                </wp:positionH>
                <wp:positionV relativeFrom="page">
                  <wp:posOffset>4808220</wp:posOffset>
                </wp:positionV>
                <wp:extent cx="2509520" cy="79756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14144" w14:textId="54D2CD0F" w:rsidR="00FA5071" w:rsidRPr="00D40362" w:rsidRDefault="00FA5071" w:rsidP="00FA50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Section three of the guide also </w:t>
                            </w:r>
                            <w:r w:rsidR="007B2032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withholds 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significant</w:t>
                            </w:r>
                            <w:r w:rsidR="007B2032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 information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, where a set of considerations are provided for the reader.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297BB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44.7pt;margin-top:378.6pt;width:197.6pt;height:6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VbeAIAAFsFAAAOAAAAZHJzL2Uyb0RvYy54bWysVMFu2zAMvQ/YPwi6r06CplmCOEXWosOA&#10;oi3WDj0rstQYk0RNYmJnXz9KdtIs26XDLjJNPlLkI6n5ZWsN26oQa3AlH54NOFNOQlW7l5J/e7r5&#10;8JGziMJVwoBTJd+pyC8X79/NGz9TI1iDqVRgFMTFWeNLvkb0s6KIcq2siGfglSOjhmAF0m94Kaog&#10;GopuTTEaDC6KBkLlA0gVI2mvOyNf5PhaK4n3WkeFzJSccsN8hnyu0lks5mL2EoRf17JPQ/xDFlbU&#10;ji49hLoWKNgm1H+EsrUMEEHjmQRbgNa1VLkGqmY4OKnmcS28yrUQOdEfaIr/L6y82z4EVlclH004&#10;c8JSj55Ui+wTtIxUxE/j44xgj56A2JKe+rzXR1KmslsdbPpSQYzsxPTuwG6KJkk5Gg+m4xGZJNkm&#10;08n4ItNfvHr7EPGzAsuSUPJA3cukiu1tRMqEoHtIuszBTW1M7qBxvykI2GlUHoHeOxXSJZwl3BmV&#10;vIz7qjRRkPNOijx86soEthU0NkJK5TCXnOMSOqE03f0Wxx6fXLus3uJ88Mg3g8ODs60dhMzSSdrV&#10;933KusMTf0d1JxHbVds3eAXVjvoboNuQ6OVNTU24FREfRKCVoL7RmuM9HdpAU3LoJc7WEH7+TZ/w&#10;NKlk5ayhFSt5/LERQXFmvjia4enw/DztZP45H0/SbIRjy+rY4jb2CqgdQ3pQvMxiwqPZizqAfabX&#10;YJluJZNwku4uOe7FK+wWn14TqZbLDKIt9AJv3aOXKXSiN43YU/ssgu/nEGmC72C/jGJ2Mo4dNnk6&#10;WG4QdJ1nNRHcsdoTTxucR7h/bdITcfyfUa9v4uIXAAAA//8DAFBLAwQUAAYACAAAACEAh0hAcd8A&#10;AAALAQAADwAAAGRycy9kb3ducmV2LnhtbEyPy07DMBBF90j8gzVI7Fqb0FA3xKkQiC2I8pDYufE0&#10;iYjHUew24e8ZVrAczdG955bb2ffihGPsAhm4WioQSHVwHTUG3l4fFxpETJac7QOhgW+MsK3Oz0pb&#10;uDDRC552qREcQrGwBtqUhkLKWLfobVyGAYl/hzB6m/gcG+lGO3G472Wm1I30tiNuaO2A9y3WX7uj&#10;N/D+dPj8WKnn5sHnwxRmJclvpDGXF/PdLYiEc/qD4Vef1aFip304kouiN7DQmxWjBtb5OgPBxLXK&#10;eczegNaZBlmV8v+G6gcAAP//AwBQSwECLQAUAAYACAAAACEAtoM4kv4AAADhAQAAEwAAAAAAAAAA&#10;AAAAAAAAAAAAW0NvbnRlbnRfVHlwZXNdLnhtbFBLAQItABQABgAIAAAAIQA4/SH/1gAAAJQBAAAL&#10;AAAAAAAAAAAAAAAAAC8BAABfcmVscy8ucmVsc1BLAQItABQABgAIAAAAIQBf1dVbeAIAAFsFAAAO&#10;AAAAAAAAAAAAAAAAAC4CAABkcnMvZTJvRG9jLnhtbFBLAQItABQABgAIAAAAIQCHSEBx3wAAAAsB&#10;AAAPAAAAAAAAAAAAAAAAANIEAABkcnMvZG93bnJldi54bWxQSwUGAAAAAAQABADzAAAA3gUAAAAA&#10;" filled="f" stroked="f">
                <v:textbox>
                  <w:txbxContent>
                    <w:p w14:paraId="1A714144" w14:textId="54D2CD0F" w:rsidR="00FA5071" w:rsidRPr="00D40362" w:rsidRDefault="00FA5071" w:rsidP="00FA5071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Section three of the guide also </w:t>
                      </w:r>
                      <w:r w:rsidR="007B2032"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withholds </w:t>
                      </w: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>significant</w:t>
                      </w:r>
                      <w:r w:rsidR="007B2032"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 information</w:t>
                      </w: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>, where a set of considerations are provided for the reader.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A01FB7" wp14:editId="27FA83F7">
                <wp:simplePos x="0" y="0"/>
                <wp:positionH relativeFrom="column">
                  <wp:posOffset>-573405</wp:posOffset>
                </wp:positionH>
                <wp:positionV relativeFrom="page">
                  <wp:posOffset>4668520</wp:posOffset>
                </wp:positionV>
                <wp:extent cx="2628900" cy="913130"/>
                <wp:effectExtent l="0" t="0" r="38100" b="26670"/>
                <wp:wrapThrough wrapText="bothSides">
                  <wp:wrapPolygon edited="0">
                    <wp:start x="209" y="0"/>
                    <wp:lineTo x="0" y="1803"/>
                    <wp:lineTo x="0" y="20428"/>
                    <wp:lineTo x="209" y="21630"/>
                    <wp:lineTo x="21496" y="21630"/>
                    <wp:lineTo x="21704" y="20428"/>
                    <wp:lineTo x="21704" y="1803"/>
                    <wp:lineTo x="21496" y="0"/>
                    <wp:lineTo x="209" y="0"/>
                  </wp:wrapPolygon>
                </wp:wrapThrough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91313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BDE1A" id="Rounded Rectangle 26" o:spid="_x0000_s1026" style="position:absolute;margin-left:-45.15pt;margin-top:367.6pt;width:207pt;height:7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TDaAIAACUFAAAOAAAAZHJzL2Uyb0RvYy54bWysVN9P2zAQfp+0/8Hy+0gTOgYVKapATJMQ&#10;VMDEs3HsNpLt885u0+6v39lJA2JISNNeHF/u93ff+fxiZw3bKgwtuJqXRxPOlJPQtG5V85+P119O&#10;OQtRuEYYcKrmexX4xfzzp/POz1QFazCNQkZBXJh1vubrGP2sKIJcKyvCEXjlSKkBrYgk4qpoUHQU&#10;3ZqimkxOig6w8QhShUB/r3oln+f4WisZ77QOKjJTc6ot5hPz+ZzOYn4uZisUft3KoQzxD1VY0TpK&#10;Ooa6ElGwDbZ/hbKtRAig45EEW4DWrVS5B+qmnLzp5mEtvMq9EDjBjzCF/xdW3m6XyNqm5tUJZ05Y&#10;mtE9bFyjGnZP6Am3MoqRjoDqfJiR/YNf4iAFuqaudxpt+lI/bJfB3Y/gql1kkn5WJ9Xp2YRmIEl3&#10;Vh6Xxxn94sXbY4jfFViWLjXHVEaqIQMrtjchUlqyP9iRkErqi8i3uDcq1WHcvdLUFaUts3fmk7o0&#10;yLaCmCCkVC5OU1MUL1snN90aMzoef+w42CdXlbk2OlcfO48eOTO4ODrb1gG+F8DEcihZ9/YHBPq+&#10;EwTP0OxpoAg904OX1y2heSNCXAokatMAaF3jHR3aQFdzGG6crQF/v/c/2RPjSMtZR6tS8/BrI1Bx&#10;Zn444uJZOZ2m3crC9Ou3igR8rXl+rXEbewk0g5IeBi/zNdlHc7hqBPtEW71IWUklnKTcNZcRD8Jl&#10;7FeY3gWpFotsRvvkRbxxD14epp6I8rh7EugHSkUi4y0c1krM3pCqt03zcLDYRNBtZtwLrgPetIuZ&#10;OMO7kZb9tZytXl63+R8AAAD//wMAUEsDBBQABgAIAAAAIQBP6PoX4QAAAAsBAAAPAAAAZHJzL2Rv&#10;d25yZXYueG1sTI9BTsMwEEX3SNzBGiR2rU0CuEnjVKgSEgIWpHAAN3bjqPY4xE6b3h6zguXoP/3/&#10;ptrMzpKTHkPvUcDdkgHR2HrVYyfg6/N5sQISokQlrUct4KIDbOrrq0qWyp+x0add7EgqwVBKASbG&#10;oaQ0tEY7GZZ+0Jiygx+djOkcO6pGeU7lztKMsUfqZI9pwchBb41uj7vJCXh9ubxzPHwUln1P6t40&#10;fOubNyFub+anNZCo5/gHw69+Uoc6Oe39hCoQK2BRsDyhAnj+kAFJRJ7lHMhewIoXDGhd0f8/1D8A&#10;AAD//wMAUEsBAi0AFAAGAAgAAAAhALaDOJL+AAAA4QEAABMAAAAAAAAAAAAAAAAAAAAAAFtDb250&#10;ZW50X1R5cGVzXS54bWxQSwECLQAUAAYACAAAACEAOP0h/9YAAACUAQAACwAAAAAAAAAAAAAAAAAv&#10;AQAAX3JlbHMvLnJlbHNQSwECLQAUAAYACAAAACEA8A5kw2gCAAAlBQAADgAAAAAAAAAAAAAAAAAu&#10;AgAAZHJzL2Uyb0RvYy54bWxQSwECLQAUAAYACAAAACEAT+j6F+EAAAALAQAADwAAAAAAAAAAAAAA&#10;AADCBAAAZHJzL2Rvd25yZXYueG1sUEsFBgAAAAAEAAQA8wAAANAFAAAAAA==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stroke joinstyle="miter"/>
                <w10:wrap type="through" anchory="page"/>
              </v:roundrect>
            </w:pict>
          </mc:Fallback>
        </mc:AlternateContent>
      </w:r>
      <w:r w:rsidRPr="00D3703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5A278D83" wp14:editId="3D1B71EF">
            <wp:simplePos x="0" y="0"/>
            <wp:positionH relativeFrom="column">
              <wp:posOffset>3497580</wp:posOffset>
            </wp:positionH>
            <wp:positionV relativeFrom="page">
              <wp:posOffset>3124200</wp:posOffset>
            </wp:positionV>
            <wp:extent cx="2947670" cy="2827020"/>
            <wp:effectExtent l="0" t="0" r="5080" b="0"/>
            <wp:wrapSquare wrapText="bothSides"/>
            <wp:docPr id="21" name="Picture 21" descr="ustralian Indigenous Drama: Australian Indigenous Dra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tralian Indigenous Drama: Australian Indigenous Dram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15F938" wp14:editId="3BCEBE46">
                <wp:simplePos x="0" y="0"/>
                <wp:positionH relativeFrom="column">
                  <wp:posOffset>3629025</wp:posOffset>
                </wp:positionH>
                <wp:positionV relativeFrom="paragraph">
                  <wp:posOffset>1271905</wp:posOffset>
                </wp:positionV>
                <wp:extent cx="1717675" cy="148082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148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B1FDE" w14:textId="4867274D" w:rsidR="00BA3DF5" w:rsidRPr="00D40362" w:rsidRDefault="00BA3DF5" w:rsidP="006412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When looking at the guide, foc</w:t>
                            </w:r>
                            <w:r w:rsidR="00FA5071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us specifically on section five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 </w:t>
                            </w:r>
                            <w:r w:rsidR="00641231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where you will find a framework; ‘Embedding Indigenous Perspective’.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F938" id="Text Box 18" o:spid="_x0000_s1027" type="#_x0000_t202" style="position:absolute;margin-left:285.75pt;margin-top:100.15pt;width:135.25pt;height:116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DxGegIAAGMFAAAOAAAAZHJzL2Uyb0RvYy54bWysVE1PGzEQvVfqf7B8L5ugQGjEBqUgqkoI&#10;UKHi7HhtsqrX49pOdtNf32fvJqS0F6pevN6ZN+OZNx/nF11j2Eb5UJMt+fhoxJmykqraPpf82+P1&#10;hzPOQhS2EoasKvlWBX4xf//uvHUzdUwrMpXyDE5smLWu5KsY3awoglypRoQjcspCqck3IuLXPxeV&#10;Fy28N6Y4Ho1Oi5Z85TxJFQKkV72Sz7N/rZWMd1oHFZkpOWKL+fT5XKazmJ+L2bMXblXLIQzxD1E0&#10;orZ4dO/qSkTB1r7+w1VTS0+BdDyS1BSkdS1VzgHZjEevsnlYCadyLiAnuD1N4f+5lbebe8/qCrVD&#10;paxoUKNH1UX2iToGEfhpXZgB9uAAjB3kwO7kAcKUdqd9k75IiEEPprd7dpM3mYym4+np9IQzCd14&#10;cjY6O878Fy/mzof4WVHD0qXkHuXLrIrNTYgIBdAdJL1m6bo2JpfQ2N8EAPYSlXtgsE6Z9BHnW9wa&#10;layM/ao0OMiBJ0HuPnVpPNsI9I2QUtmYc85+gU4ojbffYjjgk2kf1VuM9xb5ZbJxb9zUlnxm6VXY&#10;1fddyLrHg7+DvNM1dsuuL/6uoEuqtqizp35SgpPXNWpxI0K8Fx6jgdJi3OMdDm2oLTkNN85W5H/+&#10;TZ7w6FhoOWsxaiUPP9bCK87MF4te/jieTNJs5p/JyRRtwfyhZnmosevmklCVMRaLk/ma8NHsrtpT&#10;84StsEivQiWsxNslj7vrZewXALaKVItFBmEanYg39sHJ5DqxnDrtsXsS3g3tGNHJt7QbSjF71ZU9&#10;NllaWqwj6Tq3bOK5Z3XgH5OcO3nYOmlVHP5n1MtunP8CAAD//wMAUEsDBBQABgAIAAAAIQDtTL6J&#10;3wAAAAsBAAAPAAAAZHJzL2Rvd25yZXYueG1sTI/LTsMwEEX3SPyDNUjsqN0mgRIyqRCILajlIbFz&#10;k2kSEY+j2G3C3zOsYDmao3vPLTaz69WJxtB5RlguDCjiytcdNwhvr09Xa1AhWq5t75kQvinApjw/&#10;K2xe+4m3dNrFRkkIh9witDEOudahasnZsPADsfwOfnQ2yjk2uh7tJOGu1ytjrrWzHUtDawd6aKn6&#10;2h0dwvvz4fMjNS/No8uGyc9Gs7vViJcX8/0dqEhz/IPhV1/UoRSnvT9yHVSPkN0sM0ERpCYBJcQ6&#10;Xcm6PUKaJBnostD/N5Q/AAAA//8DAFBLAQItABQABgAIAAAAIQC2gziS/gAAAOEBAAATAAAAAAAA&#10;AAAAAAAAAAAAAABbQ29udGVudF9UeXBlc10ueG1sUEsBAi0AFAAGAAgAAAAhADj9If/WAAAAlAEA&#10;AAsAAAAAAAAAAAAAAAAALwEAAF9yZWxzLy5yZWxzUEsBAi0AFAAGAAgAAAAhAC/cPEZ6AgAAYwUA&#10;AA4AAAAAAAAAAAAAAAAALgIAAGRycy9lMm9Eb2MueG1sUEsBAi0AFAAGAAgAAAAhAO1MvonfAAAA&#10;CwEAAA8AAAAAAAAAAAAAAAAA1AQAAGRycy9kb3ducmV2LnhtbFBLBQYAAAAABAAEAPMAAADgBQAA&#10;AAA=&#10;" filled="f" stroked="f">
                <v:textbox>
                  <w:txbxContent>
                    <w:p w14:paraId="2F6B1FDE" w14:textId="4867274D" w:rsidR="00BA3DF5" w:rsidRPr="00D40362" w:rsidRDefault="00BA3DF5" w:rsidP="00641231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>When looking at the guide, foc</w:t>
                      </w:r>
                      <w:r w:rsidR="00FA5071" w:rsidRPr="00D40362">
                        <w:rPr>
                          <w:rFonts w:ascii="Times New Roman" w:hAnsi="Times New Roman" w:cs="Times New Roman"/>
                          <w:sz w:val="21"/>
                        </w:rPr>
                        <w:t>us specifically on section five</w:t>
                      </w: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 </w:t>
                      </w:r>
                      <w:r w:rsidR="00641231" w:rsidRPr="00D40362">
                        <w:rPr>
                          <w:rFonts w:ascii="Times New Roman" w:hAnsi="Times New Roman" w:cs="Times New Roman"/>
                          <w:sz w:val="21"/>
                        </w:rPr>
                        <w:t>where you will find a framework; ‘Embedding Indigenous Perspective’.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047CAC" wp14:editId="571337BD">
                <wp:simplePos x="0" y="0"/>
                <wp:positionH relativeFrom="column">
                  <wp:posOffset>3373120</wp:posOffset>
                </wp:positionH>
                <wp:positionV relativeFrom="paragraph">
                  <wp:posOffset>817880</wp:posOffset>
                </wp:positionV>
                <wp:extent cx="2171700" cy="1933575"/>
                <wp:effectExtent l="0" t="0" r="38100" b="22225"/>
                <wp:wrapThrough wrapText="bothSides">
                  <wp:wrapPolygon edited="0">
                    <wp:start x="8084" y="0"/>
                    <wp:lineTo x="6316" y="284"/>
                    <wp:lineTo x="1263" y="3689"/>
                    <wp:lineTo x="0" y="7661"/>
                    <wp:lineTo x="0" y="14187"/>
                    <wp:lineTo x="2274" y="18727"/>
                    <wp:lineTo x="7074" y="21565"/>
                    <wp:lineTo x="8084" y="21565"/>
                    <wp:lineTo x="13642" y="21565"/>
                    <wp:lineTo x="14653" y="21565"/>
                    <wp:lineTo x="19453" y="18727"/>
                    <wp:lineTo x="21726" y="14187"/>
                    <wp:lineTo x="21726" y="7661"/>
                    <wp:lineTo x="20463" y="3689"/>
                    <wp:lineTo x="15411" y="284"/>
                    <wp:lineTo x="13642" y="0"/>
                    <wp:lineTo x="8084" y="0"/>
                  </wp:wrapPolygon>
                </wp:wrapThrough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9335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68943" id="Oval 17" o:spid="_x0000_s1026" style="position:absolute;margin-left:265.6pt;margin-top:64.4pt;width:171pt;height:15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c/XAIAABcFAAAOAAAAZHJzL2Uyb0RvYy54bWysVN9P2zAQfp+0/8Hy+0hTYB0VKapATJMQ&#10;IGDi2Tg2tWT7vLPbtPvrd3bSgAYS0rQXx5f7/d13Pj3bOss2CqMB3/D6YMKZ8hJa458b/vPh8ss3&#10;zmISvhUWvGr4TkV+tvj86bQLczWFFdhWIaMgPs670PBVSmFeVVGulBPxAILypNSATiQS8blqUXQU&#10;3dlqOpl8rTrANiBIFSP9veiVfFHia61kutE6qsRsw6m2VE4s51M+q8WpmD+jCCsjhzLEP1ThhPGU&#10;dAx1IZJgazRvQjkjESLodCDBVaC1kar0QN3Uk7+6uV+JoEovBE4MI0zx/4WV15tbZKal2c0488LR&#10;jG42wjISCZsuxDmZ3IdbHKRI19zoVqPLX2qBbQueuxFPtU1M0s9pPatnE4Jdkq4+OTw8nh3nqNWL&#10;e8CYvitwLF8arqw1IeaexVxsrmLqrfdW5Jor6msot7SzKhtbf6c09UFZ6+JdGKTOLTLqpuFCSuXT&#10;dMherLObNtaOjocfOw722VUVdo3O04+dR4+SGXwanZ3xgO8FsKkeSta9/R6Bvu8MwRO0OxohQs/t&#10;GOSlISyvREy3AonMhD8taLqhQ1voGg7DjbMV4O/3/md74hhpOetoORoef60FKs7sD0/sO6mPjvI2&#10;FeHoeDYlAV9rnl5r/NqdA82gpqcgyHLN9snurxrBPdIeL3NWUgkvKXfDZcK9cJ76paWXQKrlspjR&#10;BgWRrvx9kPupZ6I8bB8FhoFQibh4DftFekOq3jbPw8NynUCbwrgXXAe8afsKbYeXIq/3a7lYvbxn&#10;iz8AAAD//wMAUEsDBBQABgAIAAAAIQDsLjI24QAAAAsBAAAPAAAAZHJzL2Rvd25yZXYueG1sTI/N&#10;TsMwEITvSLyDtUjcqNOE0jTEqRCSTyChFlSJmxsvcYR/othtU56e5VSOO/NpdqZeT86yI46xD17A&#10;fJYBQ98G3ftOwMe7vCuBxaS8VjZ4FHDGCOvm+qpWlQ4nv8HjNnWMQnyslACT0lBxHluDTsVZGNCT&#10;9xVGpxKdY8f1qE4U7izPs+yBO9V7+mDUgM8G2+/twQkY5etmcX4zq9VntnvB1sofOUkhbm+mp0dg&#10;Cad0geGvPlWHhjrtw8HryKyARTHPCSUjL2kDEeWyIGUv4L4oCuBNzf9vaH4BAAD//wMAUEsBAi0A&#10;FAAGAAgAAAAhALaDOJL+AAAA4QEAABMAAAAAAAAAAAAAAAAAAAAAAFtDb250ZW50X1R5cGVzXS54&#10;bWxQSwECLQAUAAYACAAAACEAOP0h/9YAAACUAQAACwAAAAAAAAAAAAAAAAAvAQAAX3JlbHMvLnJl&#10;bHNQSwECLQAUAAYACAAAACEAnLLHP1wCAAAXBQAADgAAAAAAAAAAAAAAAAAuAgAAZHJzL2Uyb0Rv&#10;Yy54bWxQSwECLQAUAAYACAAAACEA7C4yNuEAAAALAQAADwAAAAAAAAAAAAAAAAC2BAAAZHJzL2Rv&#10;d25yZXYueG1sUEsFBgAAAAAEAAQA8wAAAMQF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C74BDE" wp14:editId="565DBD91">
                <wp:simplePos x="0" y="0"/>
                <wp:positionH relativeFrom="column">
                  <wp:posOffset>-622300</wp:posOffset>
                </wp:positionH>
                <wp:positionV relativeFrom="page">
                  <wp:posOffset>1786255</wp:posOffset>
                </wp:positionV>
                <wp:extent cx="3766820" cy="2741930"/>
                <wp:effectExtent l="0" t="0" r="17780" b="2667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820" cy="27419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EB721" w14:textId="2DB345E5" w:rsidR="003A79C1" w:rsidRPr="00D40362" w:rsidRDefault="003A79C1" w:rsidP="003A79C1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With more than </w:t>
                            </w:r>
                            <w:r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>455 028 Aboriginal and Torres Strait Islander people in Australia</w:t>
                            </w:r>
                            <w:r w:rsidR="006767CC"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 xml:space="preserve"> (</w:t>
                            </w:r>
                            <w:r w:rsidR="00441A61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>Queensland Government, 2011</w:t>
                            </w:r>
                            <w:r w:rsidR="00392946"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>)</w:t>
                            </w:r>
                            <w:r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>, it is clear to see that educators share an important role in embedding their perspectives in schools. To support educators in doing so, the Queensland Government</w:t>
                            </w:r>
                            <w:r w:rsidR="00392946"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 xml:space="preserve"> (</w:t>
                            </w:r>
                            <w:r w:rsidR="00DD3962"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>2011</w:t>
                            </w:r>
                            <w:r w:rsidR="00392946"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>)</w:t>
                            </w:r>
                            <w:r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 xml:space="preserve"> has developed a document that can be accessed in both hard copy and </w:t>
                            </w:r>
                            <w:proofErr w:type="gramStart"/>
                            <w:r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>online</w:t>
                            </w:r>
                            <w:r w:rsidR="00392946"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>;</w:t>
                            </w:r>
                            <w:proofErr w:type="gramEnd"/>
                            <w:r w:rsidR="00392946"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 xml:space="preserve"> Embedding Aboriginal and Torres S</w:t>
                            </w:r>
                            <w:r w:rsidR="00F10805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>trait Islander Perspectives in S</w:t>
                            </w:r>
                            <w:r w:rsidR="00392946"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 xml:space="preserve">chools [EATSIPS]. </w:t>
                            </w:r>
                          </w:p>
                          <w:p w14:paraId="4B530D72" w14:textId="77777777" w:rsidR="00392946" w:rsidRPr="00D40362" w:rsidRDefault="00392946" w:rsidP="003A79C1">
                            <w:pPr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</w:pPr>
                          </w:p>
                          <w:p w14:paraId="4064CB89" w14:textId="77777777" w:rsidR="00392946" w:rsidRPr="00D40362" w:rsidRDefault="00392946" w:rsidP="00392946">
                            <w:pPr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  <w:t xml:space="preserve">The guide can be easily accessed by using the below link; </w:t>
                            </w:r>
                            <w:hyperlink r:id="rId10" w:history="1">
                              <w:r w:rsidRPr="00D40362">
                                <w:rPr>
                                  <w:rStyle w:val="Hyperlink"/>
                                  <w:rFonts w:ascii="Times New Roman" w:hAnsi="Times New Roman" w:cs="Times New Roman"/>
                                  <w:sz w:val="21"/>
                                </w:rPr>
                                <w:t>https://earlychildhood.qld.gov.au/fundingAndSupport/Documents/eatsips_2011.pdf</w:t>
                              </w:r>
                            </w:hyperlink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.</w:t>
                            </w:r>
                          </w:p>
                          <w:p w14:paraId="001749BD" w14:textId="50CE3F02" w:rsidR="003A79C1" w:rsidRPr="00D40362" w:rsidRDefault="003A79C1">
                            <w:pPr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0A7689D8" w14:textId="471EB1F2" w:rsidR="00392946" w:rsidRPr="00D40362" w:rsidRDefault="00392946" w:rsidP="00392946">
                            <w:pPr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eastAsia="en-GB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Before sharing Indigenous culture within the classroom, it is suggested that educators read through this guide as it provides a concrete understanding </w:t>
                            </w:r>
                            <w:r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lang w:eastAsia="en-GB"/>
                              </w:rPr>
                              <w:t xml:space="preserve">of and respect for Australia’s Indigenous peoples, especially in relation to their personal histories, beliefs and values, </w:t>
                            </w:r>
                            <w:r w:rsidRPr="00D40362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2"/>
                                <w:lang w:eastAsia="en-GB"/>
                              </w:rPr>
                              <w:t>languages and lifestyles.</w:t>
                            </w:r>
                            <w:r w:rsidRPr="00D40362">
                              <w:rPr>
                                <w:rFonts w:ascii="Times New Roman" w:eastAsia="Times New Roman" w:hAnsi="Times New Roman" w:cs="Times New Roman"/>
                                <w:sz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A9D647B" w14:textId="4273BCBA" w:rsidR="00392946" w:rsidRPr="003A79C1" w:rsidRDefault="0039294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4BDE" id="Text Box 16" o:spid="_x0000_s1028" type="#_x0000_t202" style="position:absolute;margin-left:-49pt;margin-top:140.65pt;width:296.6pt;height:2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CgWlgIAAJYFAAAOAAAAZHJzL2Uyb0RvYy54bWysVF1P2zAUfZ+0/2D5faQtpYWKFHWgTpMQ&#10;oMHEs+vYbTTH9my3SffrOXaS0rG9MK0P6bXv8f08915eNZUiO+F8aXROhycDSoTmpij1Oqffn5af&#10;zinxgemCKaNFTvfC06v5xw+XtZ2JkdkYVQhHYET7WW1zugnBzrLM842omD8xVmgopXEVCzi6dVY4&#10;VsN6pbLRYDDJauMK6wwX3uP2plXSebIvpeDhXkovAlE5RWwhfV36ruI3m1+y2doxuyl5Fwb7hygq&#10;Vmo4PZi6YYGRrSv/MFWV3BlvZDjhpsqMlCUXKQdkMxy8yeZxw6xIuaA43h7K5P+fWX63e3CkLNC7&#10;CSWaVejRk2gC+WwagivUp7Z+BtijBTA0uAe2v/e4jGk30lXxHwkR6FHp/aG60RrH5el0MjkfQcWh&#10;G03Hw4vTVP/s9bl1PnwRpiJRyKlD+1JV2e7WB4QCaA+J3rRZlkqlFipNargYTs8G6YU3qiyiNuK8&#10;W6+ulSM7BhYslwP8YgKwdgTDSemIFok2ncOYfJtkksJeiYhR+puQKFvKNbmIhBUHJ4xzoUMqU7IL&#10;dERJBPSehx3+Nar3PG7z6D0bHQ6Pq1Ib15bp97CLH33IssWjSEd5RzE0qybxZdRzYGWKPajhTDtc&#10;3vJlifbdMh8emMM0oeXYEOEeH6kM2mQ6iZKNcb/+dh/xIDm0lNSYzpz6n1vmBCXqqwb9L4bjcRzn&#10;dBifTSOt3LFmdazR2+raoPVD7CLLkxjxQfWidKZ6xiJZRK9QMc3hO6ehF69DuzOwiLhYLBIIA2xZ&#10;uNWPlkfTsUmRnE/NM3O2Y3AA+e9MP8ds9obILTa+1GaxDUaWieWxzm1Vu/pj+BNdu0UVt8vxOaFe&#10;1+n8BQAA//8DAFBLAwQUAAYACAAAACEA7iVGXuEAAAALAQAADwAAAGRycy9kb3ducmV2LnhtbEyP&#10;zU7DMBCE70i8g7VIXFDr/PCThjgVKkIcQKowPMA2XpKIeB3FbhPeHnOC42hGM99U28UO4kST7x0r&#10;SNcJCOLGmZ5bBR/vT6sChA/IBgfHpOCbPGzr87MKS+NmfqOTDq2IJexLVNCFMJZS+qYji37tRuLo&#10;fbrJYohyaqWZcI7ldpBZktxKiz3HhQ5H2nXUfOmjVXD1+uh27tnkutXzS4F63+hhr9TlxfJwDyLQ&#10;Ev7C8Isf0aGOTAd3ZOPFoGC1KeKXoCAr0hxETFxvbjIQBwV3aZ6CrCv5/0P9AwAA//8DAFBLAQIt&#10;ABQABgAIAAAAIQC2gziS/gAAAOEBAAATAAAAAAAAAAAAAAAAAAAAAABbQ29udGVudF9UeXBlc10u&#10;eG1sUEsBAi0AFAAGAAgAAAAhADj9If/WAAAAlAEAAAsAAAAAAAAAAAAAAAAALwEAAF9yZWxzLy5y&#10;ZWxzUEsBAi0AFAAGAAgAAAAhALd4KBaWAgAAlgUAAA4AAAAAAAAAAAAAAAAALgIAAGRycy9lMm9E&#10;b2MueG1sUEsBAi0AFAAGAAgAAAAhAO4lRl7hAAAACwEAAA8AAAAAAAAAAAAAAAAA8AQAAGRycy9k&#10;b3ducmV2LnhtbFBLBQYAAAAABAAEAPMAAAD+BQAAAAA=&#10;" filled="f" strokecolor="red" strokeweight="2.5pt">
                <v:textbox>
                  <w:txbxContent>
                    <w:p w14:paraId="6B2EB721" w14:textId="2DB345E5" w:rsidR="003A79C1" w:rsidRPr="00D40362" w:rsidRDefault="003A79C1" w:rsidP="003A79C1">
                      <w:pPr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With more than </w:t>
                      </w:r>
                      <w:r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>455 028 Aboriginal and Torres Strait Islander people in Australia</w:t>
                      </w:r>
                      <w:r w:rsidR="006767CC"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 xml:space="preserve"> (</w:t>
                      </w:r>
                      <w:r w:rsidR="00441A61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>Queensland Government, 2011</w:t>
                      </w:r>
                      <w:r w:rsidR="00392946"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>)</w:t>
                      </w:r>
                      <w:r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>, it is clear to see that educators share an important role in embedding their perspectives in schools. To support educators in doing so, the Queensland Government</w:t>
                      </w:r>
                      <w:r w:rsidR="00392946"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 xml:space="preserve"> (</w:t>
                      </w:r>
                      <w:r w:rsidR="00DD3962"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>2011</w:t>
                      </w:r>
                      <w:r w:rsidR="00392946"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>)</w:t>
                      </w:r>
                      <w:r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 xml:space="preserve"> has developed a document that can be accessed in both hard copy and </w:t>
                      </w:r>
                      <w:proofErr w:type="gramStart"/>
                      <w:r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>online</w:t>
                      </w:r>
                      <w:r w:rsidR="00392946"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>;</w:t>
                      </w:r>
                      <w:proofErr w:type="gramEnd"/>
                      <w:r w:rsidR="00392946"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 xml:space="preserve"> Embedding Aboriginal and Torres S</w:t>
                      </w:r>
                      <w:r w:rsidR="00F10805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>trait Islander Perspectives in S</w:t>
                      </w:r>
                      <w:r w:rsidR="00392946"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 xml:space="preserve">chools [EATSIPS]. </w:t>
                      </w:r>
                    </w:p>
                    <w:p w14:paraId="4B530D72" w14:textId="77777777" w:rsidR="00392946" w:rsidRPr="00D40362" w:rsidRDefault="00392946" w:rsidP="003A79C1">
                      <w:pPr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</w:pPr>
                    </w:p>
                    <w:p w14:paraId="4064CB89" w14:textId="77777777" w:rsidR="00392946" w:rsidRPr="00D40362" w:rsidRDefault="00392946" w:rsidP="00392946">
                      <w:pPr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  <w:t xml:space="preserve">The guide can be easily accessed by using the below link; </w:t>
                      </w:r>
                      <w:hyperlink r:id="rId11" w:history="1">
                        <w:r w:rsidRPr="00D40362">
                          <w:rPr>
                            <w:rStyle w:val="Hyperlink"/>
                            <w:rFonts w:ascii="Times New Roman" w:hAnsi="Times New Roman" w:cs="Times New Roman"/>
                            <w:sz w:val="21"/>
                          </w:rPr>
                          <w:t>https://earlychildhood.qld.gov.au/fundingAndSupport/Documents/eatsips_2011.pdf</w:t>
                        </w:r>
                      </w:hyperlink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>.</w:t>
                      </w:r>
                    </w:p>
                    <w:p w14:paraId="001749BD" w14:textId="50CE3F02" w:rsidR="003A79C1" w:rsidRPr="00D40362" w:rsidRDefault="003A79C1">
                      <w:pPr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0A7689D8" w14:textId="471EB1F2" w:rsidR="00392946" w:rsidRPr="00D40362" w:rsidRDefault="00392946" w:rsidP="00392946">
                      <w:pPr>
                        <w:rPr>
                          <w:rFonts w:ascii="Times New Roman" w:eastAsia="Times New Roman" w:hAnsi="Times New Roman" w:cs="Times New Roman"/>
                          <w:sz w:val="22"/>
                          <w:lang w:eastAsia="en-GB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Before sharing Indigenous culture within the classroom, it is suggested that educators read through this guide as it provides a concrete understanding </w:t>
                      </w:r>
                      <w:r w:rsidRPr="00D40362">
                        <w:rPr>
                          <w:rFonts w:ascii="Times New Roman" w:eastAsia="Times New Roman" w:hAnsi="Times New Roman" w:cs="Times New Roman"/>
                          <w:sz w:val="21"/>
                          <w:lang w:eastAsia="en-GB"/>
                        </w:rPr>
                        <w:t xml:space="preserve">of and respect for Australia’s Indigenous peoples, especially in relation to their personal histories, beliefs and values, </w:t>
                      </w:r>
                      <w:r w:rsidRPr="00D40362">
                        <w:rPr>
                          <w:rFonts w:ascii="Times New Roman" w:eastAsia="Times New Roman" w:hAnsi="Times New Roman" w:cs="Times New Roman"/>
                          <w:sz w:val="21"/>
                          <w:szCs w:val="22"/>
                          <w:lang w:eastAsia="en-GB"/>
                        </w:rPr>
                        <w:t>languages and lifestyles.</w:t>
                      </w:r>
                      <w:r w:rsidRPr="00D40362">
                        <w:rPr>
                          <w:rFonts w:ascii="Times New Roman" w:eastAsia="Times New Roman" w:hAnsi="Times New Roman" w:cs="Times New Roman"/>
                          <w:sz w:val="22"/>
                          <w:lang w:eastAsia="en-GB"/>
                        </w:rPr>
                        <w:t xml:space="preserve"> </w:t>
                      </w:r>
                    </w:p>
                    <w:p w14:paraId="5A9D647B" w14:textId="4273BCBA" w:rsidR="00392946" w:rsidRPr="003A79C1" w:rsidRDefault="0039294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41A61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648747" wp14:editId="6C33C7FB">
                <wp:simplePos x="0" y="0"/>
                <wp:positionH relativeFrom="column">
                  <wp:posOffset>3937635</wp:posOffset>
                </wp:positionH>
                <wp:positionV relativeFrom="page">
                  <wp:posOffset>6061710</wp:posOffset>
                </wp:positionV>
                <wp:extent cx="21717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A45A1" w14:textId="7A68502B" w:rsidR="00441A61" w:rsidRPr="00441A61" w:rsidRDefault="00441A61" w:rsidP="00441A61">
                            <w:pPr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Image By: Queensland Government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48747" id="Text Box 2" o:spid="_x0000_s1029" type="#_x0000_t202" style="position:absolute;margin-left:310.05pt;margin-top:477.3pt;width:171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uMeAIAAGAFAAAOAAAAZHJzL2Uyb0RvYy54bWysVMFu2zAMvQ/YPwi6r07cbF2DOkXWosOA&#10;oi3WDj0rstQYk0RNYmJnXz9KttOs26XDLjZFPlLkI6mz884atlUhNuAqPj2acKachLpxTxX/9nD1&#10;7iNnEYWrhQGnKr5TkZ8v3r45a/1clbAGU6vAKIiL89ZXfI3o50UR5VpZEY/AK0dGDcEKpGN4Kuog&#10;WopuTVFOJh+KFkLtA0gVI2kveyNf5PhaK4m3WkeFzFSccsP8Dfm7St9icSbmT0H4dSOHNMQ/ZGFF&#10;4+jSfahLgYJtQvNHKNvIABE0HkmwBWjdSJVroGqmkxfV3K+FV7kWIif6PU3x/4WVN9u7wJq64iVn&#10;Tlhq0YPqkH2CjpWJndbHOYHuPcGwIzV1edRHUqaiOx1s+lM5jOzE827PbQomSVlOT6YnEzJJsh3P&#10;ylOSKXzx7O1DxM8KLEtCxQP1LlMqttcRe+gISZc5uGqMyf0z7jcFxew1Kg/A4J0K6RPOEu6MSl7G&#10;fVWaCMh5J0UePXVhAtsKGhohpXKYS85xCZ1Qmu5+jeOAT659Vq9x3nvkm8Hh3tk2DkJm6UXa9fcx&#10;Zd3jieqDupOI3arLnT8e+7mCekdtDtCvSfTyqqFeXIuIdyLQXlD7aNfxlj7aQFtxGCTO1hB+/k2f&#10;8DSuZOWspT2rePyxEUFxZr44GuTT6WyWFjMfZu9PSjqEQ8vq0OI29gKoK1N6VbzMYsKjGUUdwD7S&#10;k7BMt5JJOEl3VxxH8QL77acnRarlMoNoFb3Aa3fvZQqdWE6T9tA9iuCHcUQa5BsYN1LMX0xlj02e&#10;DpYbBN3kkU0896wO/NMa56Efnpz0ThyeM+r5YVz8AgAA//8DAFBLAwQUAAYACAAAACEAwBaP9t8A&#10;AAAMAQAADwAAAGRycy9kb3ducmV2LnhtbEyPTU/DMAyG70j8h8hI3FiyaovWrumEQFxBjA9pt6zx&#10;2orGqZpsLf8ec4Kj7Uevn7fczb4XFxxjF8jAcqFAINXBddQYeH97utuAiMmSs30gNPCNEXbV9VVp&#10;CxcmesXLPjWCQygW1kCb0lBIGesWvY2LMCDx7RRGbxOPYyPdaCcO973MlNLS2474Q2sHfGix/tqf&#10;vYGP59Phc6Vemke/HqYwK0k+l8bc3sz3WxAJ5/QHw68+q0PFTsdwJhdFb0BnasmogXy90iCYyHXG&#10;myOjSm00yKqU/0tUPwAAAP//AwBQSwECLQAUAAYACAAAACEAtoM4kv4AAADhAQAAEwAAAAAAAAAA&#10;AAAAAAAAAAAAW0NvbnRlbnRfVHlwZXNdLnhtbFBLAQItABQABgAIAAAAIQA4/SH/1gAAAJQBAAAL&#10;AAAAAAAAAAAAAAAAAC8BAABfcmVscy8ucmVsc1BLAQItABQABgAIAAAAIQDaRjuMeAIAAGAFAAAO&#10;AAAAAAAAAAAAAAAAAC4CAABkcnMvZTJvRG9jLnhtbFBLAQItABQABgAIAAAAIQDAFo/23wAAAAwB&#10;AAAPAAAAAAAAAAAAAAAAANIEAABkcnMvZG93bnJldi54bWxQSwUGAAAAAAQABADzAAAA3gUAAAAA&#10;" filled="f" stroked="f">
                <v:textbox>
                  <w:txbxContent>
                    <w:p w14:paraId="4F5A45A1" w14:textId="7A68502B" w:rsidR="00441A61" w:rsidRPr="00441A61" w:rsidRDefault="00441A61" w:rsidP="00441A61">
                      <w:pPr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1"/>
                        </w:rPr>
                        <w:t>Image By: Queensland Government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78C0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EB20E1" wp14:editId="37FAC66E">
                <wp:simplePos x="0" y="0"/>
                <wp:positionH relativeFrom="column">
                  <wp:posOffset>4054475</wp:posOffset>
                </wp:positionH>
                <wp:positionV relativeFrom="page">
                  <wp:posOffset>6629400</wp:posOffset>
                </wp:positionV>
                <wp:extent cx="2171700" cy="3202940"/>
                <wp:effectExtent l="0" t="0" r="38100" b="2286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2029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D6B3A" w14:textId="3611AE63" w:rsidR="00D37038" w:rsidRPr="00D40362" w:rsidRDefault="00D37038" w:rsidP="000C3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  <w:t>H</w:t>
                            </w:r>
                            <w:r w:rsidR="00FA5071" w:rsidRPr="00D4036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  <w:t>ow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  <w:t xml:space="preserve"> </w:t>
                            </w:r>
                            <w:r w:rsidR="007B2032" w:rsidRPr="00D4036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  <w:t xml:space="preserve">this 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  <w:t>information</w:t>
                            </w:r>
                            <w:r w:rsidR="00FA5071" w:rsidRPr="00D4036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  <w:t xml:space="preserve"> from the guide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  <w:t xml:space="preserve"> can be used to construct a classroom activity</w:t>
                            </w:r>
                          </w:p>
                          <w:p w14:paraId="2B27CE03" w14:textId="77777777" w:rsidR="00D37038" w:rsidRPr="00D40362" w:rsidRDefault="00D37038" w:rsidP="000C3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E775F92" w14:textId="2425398C" w:rsidR="00D37038" w:rsidRPr="00D40362" w:rsidRDefault="00D37038" w:rsidP="000C3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-Use the different points on the ‘Embedding Indigenous Perspectives’ fram</w:t>
                            </w:r>
                            <w:r w:rsidR="000C3315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ework to ask yourself questions. For example,</w:t>
                            </w:r>
                            <w:r w:rsidR="000C3315" w:rsidRPr="00D40362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</w:t>
                            </w:r>
                            <w:r w:rsidR="000C3315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the ‘understanding your students and their community’ strand may get you thinking about w</w:t>
                            </w:r>
                            <w:r w:rsidR="005C2526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hat Aboriginal and Torres Strait Islander resources will </w:t>
                            </w:r>
                            <w:r w:rsidR="000C3315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be required to support classroom leaning.</w:t>
                            </w:r>
                          </w:p>
                          <w:p w14:paraId="26562B53" w14:textId="2DB0EF6E" w:rsidR="007B2032" w:rsidRPr="00D40362" w:rsidRDefault="007B2032" w:rsidP="000C33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-Ensure that you are not disregarding the considerations. </w:t>
                            </w:r>
                            <w:r w:rsidR="004D315C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For example, w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hat recourse could </w:t>
                            </w:r>
                            <w:r w:rsidR="00933844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be 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use</w:t>
                            </w:r>
                            <w:r w:rsidR="00933844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d 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in the classroom </w:t>
                            </w:r>
                            <w:r w:rsidR="00933844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that weren’t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 developed by non-Indigenous people? </w:t>
                            </w:r>
                          </w:p>
                          <w:p w14:paraId="2760B038" w14:textId="77777777" w:rsidR="00D40362" w:rsidRDefault="00D40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5EB20E1" id="Text Box 22" o:spid="_x0000_s1028" type="#_x0000_t202" style="position:absolute;margin-left:319.25pt;margin-top:522pt;width:171pt;height:252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del6ECAAC9BQAADgAAAGRycy9lMm9Eb2MueG1srFRRb9MwEH5H4j9YfmdJQ0dZtXQqm4aQxjax&#10;IZ5dx1kjHJ+x3Tbl1/PZadpqwMMQfUjPd9+d7z7f3flF12q2Vs43ZEo+Osk5U0ZS1Zinkn99vH7z&#10;njMfhKmEJqNKvlWeX8xevzrf2KkqaEm6Uo4hiPHTjS35MgQ7zTIvl6oV/oSsMjDW5FoRcHRPWeXE&#10;BtFbnRV5/i7bkKusI6m8h/aqN/JZil/XSoa7uvYqMF1y5BbS16XvIn6z2bmYPjlhl43cpSH+IYtW&#10;NAaX7kNdiSDYyjW/hWob6chTHU4ktRnVdSNVqgHVjPJn1TwshVWpFpDj7Z4m///Cytv1vWNNVfKi&#10;4MyIFm/0qLrAPlDHoAI/G+ungD1YAEMHPd550HsoY9ld7dr4j4IY7GB6u2c3RpNQFqPJaJLDJGF7&#10;W+TF2Tjxnx3crfPho6KWRaHkDs+XWBXrGx+QCqADJN5m6LrROj2hNmyDqKPJaZ48POmmitaIS92k&#10;LrVja4E+EFIqE8YJp1ftZ6p6/WmOX6wM1+xd+tMhGmzaxKAqddcur8hRz0WSwlariNHmi6rBbqLk&#10;r5kkNlNcoCOqRt4vcdzhD1m9xLmvY7iZTNg7t40h17MZx/FAYPV9SLnu8SDpqO4ohm7R9W01tMqC&#10;qi06yFE/g97K6wavfCN8uBcOQ4fOwCIJd/jUmvCatJM4W5L7+Sd9xGMWYOVsgyEuuf+xEk5xpj8Z&#10;TMnZaIweYyEdxqeTAgd3bFkcW8yqvST0xwgry8okRnzQg1g7ar9h38zjrTAJI3F3ycMgXoZ+tWBf&#10;STWfJxDm3IpwYx6sjKHjI8Uefuy+CWd3jR4wI7c0jLuYPuv3Hhs9Dc1XgeomDUPkuWd1xz92RGrX&#10;3T6LS+j4nFCHrTv7BQAA//8DAFBLAwQUAAYACAAAACEAnX4i0+MAAAANAQAADwAAAGRycy9kb3du&#10;cmV2LnhtbEyPwU7DMBBE70j8g7VIXFBrU9IohDgVAnFAakVpkXp14yWJiNdR7LahX89yguPOPM3O&#10;FIvRdeKIQ2g9abidKhBIlbct1Ro+ti+TDESIhqzpPKGGbwywKC8vCpNbf6J3PG5iLTiEQm40NDH2&#10;uZShatCZMPU9EnuffnAm8jnU0g7mxOGukzOlUulMS/yhMT0+NVh9bQ5Ow9vzrj2n69V5truxzZri&#10;Ur2qpdbXV+PjA4iIY/yD4bc+V4eSO+39gWwQnYb0LpszyoZKEl7FyH2mWNqzNE+yBGRZyP8ryh8A&#10;AAD//wMAUEsBAi0AFAAGAAgAAAAhAOSZw8D7AAAA4QEAABMAAAAAAAAAAAAAAAAAAAAAAFtDb250&#10;ZW50X1R5cGVzXS54bWxQSwECLQAUAAYACAAAACEAI7Jq4dcAAACUAQAACwAAAAAAAAAAAAAAAAAs&#10;AQAAX3JlbHMvLnJlbHNQSwECLQAUAAYACAAAACEAYHdel6ECAAC9BQAADgAAAAAAAAAAAAAAAAAs&#10;AgAAZHJzL2Uyb0RvYy54bWxQSwECLQAUAAYACAAAACEAnX4i0+MAAAANAQAADwAAAAAAAAAAAAAA&#10;AAD5BAAAZHJzL2Rvd25yZXYueG1sUEsFBgAAAAAEAAQA8wAAAAkGAAAAAA==&#10;" filled="f" strokecolor="#7f5f00 [1607]" strokeweight="2.5pt">
                <v:textbox>
                  <w:txbxContent>
                    <w:p w14:paraId="392D6B3A" w14:textId="3611AE63" w:rsidR="00D37038" w:rsidRPr="00D40362" w:rsidRDefault="00D37038" w:rsidP="000C33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  <w:t>H</w:t>
                      </w:r>
                      <w:r w:rsidR="00FA5071" w:rsidRPr="00D40362"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  <w:t>ow</w:t>
                      </w:r>
                      <w:r w:rsidRPr="00D40362"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  <w:t xml:space="preserve"> </w:t>
                      </w:r>
                      <w:r w:rsidR="007B2032" w:rsidRPr="00D40362"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  <w:t xml:space="preserve">this </w:t>
                      </w:r>
                      <w:r w:rsidRPr="00D40362"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  <w:t>information</w:t>
                      </w:r>
                      <w:r w:rsidR="00FA5071" w:rsidRPr="00D40362"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  <w:t xml:space="preserve"> from the guide</w:t>
                      </w:r>
                      <w:r w:rsidRPr="00D40362"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  <w:t xml:space="preserve"> can be used to construct a classroom activity</w:t>
                      </w:r>
                    </w:p>
                    <w:p w14:paraId="2B27CE03" w14:textId="77777777" w:rsidR="00D37038" w:rsidRPr="00D40362" w:rsidRDefault="00D37038" w:rsidP="000C3315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E775F92" w14:textId="2425398C" w:rsidR="00D37038" w:rsidRPr="00D40362" w:rsidRDefault="00D37038" w:rsidP="000C3315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>-Use the different points on the ‘Embedding Indigenous Perspectives’ fram</w:t>
                      </w:r>
                      <w:r w:rsidR="000C3315" w:rsidRPr="00D40362">
                        <w:rPr>
                          <w:rFonts w:ascii="Times New Roman" w:hAnsi="Times New Roman" w:cs="Times New Roman"/>
                          <w:sz w:val="21"/>
                        </w:rPr>
                        <w:t>ework to ask yourself questions. For example,</w:t>
                      </w:r>
                      <w:r w:rsidR="000C3315" w:rsidRPr="00D40362">
                        <w:rPr>
                          <w:rFonts w:ascii="Times New Roman" w:hAnsi="Times New Roman" w:cs="Times New Roman"/>
                          <w:sz w:val="22"/>
                        </w:rPr>
                        <w:t xml:space="preserve"> </w:t>
                      </w:r>
                      <w:r w:rsidR="000C3315" w:rsidRPr="00D40362">
                        <w:rPr>
                          <w:rFonts w:ascii="Times New Roman" w:hAnsi="Times New Roman" w:cs="Times New Roman"/>
                          <w:sz w:val="21"/>
                        </w:rPr>
                        <w:t>the ‘understanding your students and their community’ strand may get you thinking about w</w:t>
                      </w:r>
                      <w:r w:rsidR="005C2526"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hat Aboriginal and Torres Strait Islander resources will </w:t>
                      </w:r>
                      <w:r w:rsidR="000C3315" w:rsidRPr="00D40362">
                        <w:rPr>
                          <w:rFonts w:ascii="Times New Roman" w:hAnsi="Times New Roman" w:cs="Times New Roman"/>
                          <w:sz w:val="21"/>
                        </w:rPr>
                        <w:t>be required to support classroom leaning.</w:t>
                      </w:r>
                    </w:p>
                    <w:p w14:paraId="26562B53" w14:textId="2DB0EF6E" w:rsidR="007B2032" w:rsidRPr="00D40362" w:rsidRDefault="007B2032" w:rsidP="000C3315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-Ensure that you are not disregarding the considerations. </w:t>
                      </w:r>
                      <w:r w:rsidR="004D315C" w:rsidRPr="00D40362">
                        <w:rPr>
                          <w:rFonts w:ascii="Times New Roman" w:hAnsi="Times New Roman" w:cs="Times New Roman"/>
                          <w:sz w:val="21"/>
                        </w:rPr>
                        <w:t>For example, w</w:t>
                      </w: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hat recourse could </w:t>
                      </w:r>
                      <w:r w:rsidR="00933844"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be </w:t>
                      </w: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>use</w:t>
                      </w:r>
                      <w:r w:rsidR="00933844"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d </w:t>
                      </w: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in the classroom </w:t>
                      </w:r>
                      <w:r w:rsidR="00933844" w:rsidRPr="00D40362">
                        <w:rPr>
                          <w:rFonts w:ascii="Times New Roman" w:hAnsi="Times New Roman" w:cs="Times New Roman"/>
                          <w:sz w:val="21"/>
                        </w:rPr>
                        <w:t>that weren’t</w:t>
                      </w: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 developed by non-Indigenous people? </w:t>
                      </w:r>
                    </w:p>
                    <w:p w14:paraId="2760B038" w14:textId="77777777" w:rsidR="00D40362" w:rsidRDefault="00D40362"/>
                  </w:txbxContent>
                </v:textbox>
                <w10:wrap type="square" anchory="page"/>
              </v:shape>
            </w:pict>
          </mc:Fallback>
        </mc:AlternateContent>
      </w:r>
      <w:r w:rsidR="00B478C0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19F407" wp14:editId="3400A7FA">
                <wp:simplePos x="0" y="0"/>
                <wp:positionH relativeFrom="column">
                  <wp:posOffset>-291465</wp:posOffset>
                </wp:positionH>
                <wp:positionV relativeFrom="page">
                  <wp:posOffset>8003540</wp:posOffset>
                </wp:positionV>
                <wp:extent cx="4229735" cy="2171700"/>
                <wp:effectExtent l="0" t="0" r="37465" b="381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21717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1C24F" w14:textId="10378F1E" w:rsidR="000F16E2" w:rsidRPr="00D40362" w:rsidRDefault="000F16E2" w:rsidP="000F1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  <w:t>Yarning Circles</w:t>
                            </w:r>
                          </w:p>
                          <w:p w14:paraId="3E7A37A9" w14:textId="77777777" w:rsidR="000F16E2" w:rsidRPr="00D40362" w:rsidRDefault="000F16E2" w:rsidP="000F16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1"/>
                              </w:rPr>
                            </w:pPr>
                          </w:p>
                          <w:p w14:paraId="71B61CFE" w14:textId="525C6D71" w:rsidR="000F16E2" w:rsidRPr="00D40362" w:rsidRDefault="007F7FAD" w:rsidP="00B51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After considering the above, Yarning Circles have been suggested as a process for educators to use within the classroom </w:t>
                            </w:r>
                            <w:r w:rsidR="00FC586D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when introducing </w:t>
                            </w:r>
                            <w:r w:rsidR="00177B85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authentic 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Indigenous</w:t>
                            </w:r>
                            <w:r w:rsidR="00177B85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 ways of working</w:t>
                            </w: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>.</w:t>
                            </w:r>
                          </w:p>
                          <w:p w14:paraId="6C875849" w14:textId="77777777" w:rsidR="007F7FAD" w:rsidRPr="00D40362" w:rsidRDefault="007F7FAD" w:rsidP="00B51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1"/>
                              </w:rPr>
                            </w:pPr>
                          </w:p>
                          <w:p w14:paraId="6553DA85" w14:textId="065B28E8" w:rsidR="00177B85" w:rsidRPr="00B516FE" w:rsidRDefault="007F7FAD" w:rsidP="00B51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The use of a Yarning Circle is an important practice within Indigenous culture, where issues are discussed in an inclusive and collaborative matter. </w:t>
                            </w:r>
                            <w:r w:rsidR="00177B85" w:rsidRPr="00D40362">
                              <w:rPr>
                                <w:rFonts w:ascii="Times New Roman" w:hAnsi="Times New Roman" w:cs="Times New Roman"/>
                                <w:sz w:val="21"/>
                              </w:rPr>
                              <w:t xml:space="preserve">There are many different ways of thinking about, talking about, and using yarning circles. In fact, a ‘Yarning Circle Diagram’ has been constructed by the </w:t>
                            </w:r>
                            <w:r w:rsidR="00177B85" w:rsidRPr="00D40362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</w:rPr>
                              <w:t>Queensland Curriculum and Assessment Authority (2020).</w:t>
                            </w:r>
                            <w:r w:rsidR="00177B85" w:rsidRPr="00D403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</w:rPr>
                              <w:t xml:space="preserve"> </w:t>
                            </w:r>
                            <w:r w:rsidR="00300BFB" w:rsidRPr="00D40362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</w:rPr>
                              <w:t>It is recommended that educators</w:t>
                            </w:r>
                            <w:r w:rsidR="00300BFB" w:rsidRPr="00D4036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</w:rPr>
                              <w:t xml:space="preserve"> </w:t>
                            </w:r>
                            <w:r w:rsidR="00300BFB" w:rsidRPr="00D40362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</w:rPr>
                              <w:t xml:space="preserve">who </w:t>
                            </w:r>
                            <w:r w:rsidR="00FC161D" w:rsidRPr="00D40362">
                              <w:rPr>
                                <w:rFonts w:ascii="Times New Roman" w:hAnsi="Times New Roman" w:cs="Times New Roman"/>
                                <w:bCs/>
                                <w:sz w:val="21"/>
                              </w:rPr>
                              <w:t>are wanting to use Yarning Circles within their curriculum, follow this diagram to guide the process.</w:t>
                            </w:r>
                          </w:p>
                          <w:p w14:paraId="2D9AD09D" w14:textId="77777777" w:rsidR="00177B85" w:rsidRPr="00D40362" w:rsidRDefault="00177B85" w:rsidP="00B516F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</w:rPr>
                            </w:pPr>
                          </w:p>
                          <w:p w14:paraId="5DF36679" w14:textId="14FEBF34" w:rsidR="003713D0" w:rsidRPr="007F7FAD" w:rsidRDefault="003713D0" w:rsidP="000F16E2">
                            <w:pPr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F407" id="Text Box 32" o:spid="_x0000_s1031" type="#_x0000_t202" style="position:absolute;margin-left:-22.95pt;margin-top:630.2pt;width:333.05pt;height:17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+btkwIAAJUFAAAOAAAAZHJzL2Uyb0RvYy54bWysVE1PGzEQvVfqf7B8L5uEpCkRG5SCqCoh&#10;QIWKs+O1yapej2s7ydJf32dvNoloL1S97Nqe5/l4fjPnF21j2Eb5UJMt+fBkwJmykqraPpf8++P1&#10;h0+chShsJQxZVfIXFfjF/P27862bqRGtyFTKMzixYbZ1JV/F6GZFEeRKNSKckFMWRk2+ERFb/1xU&#10;XmzhvTHFaDD4WGzJV86TVCHg9Koz8nn2r7WS8U7roCIzJUduMX99/i7Tt5ifi9mzF25Vy10a4h+y&#10;aERtEXTv6kpEwda+/sNVU0tPgXQ8kdQUpHUtVa4B1QwHr6p5WAmnci0gJ7g9TeH/uZW3m3vP6qrk&#10;pyPOrGjwRo+qjewztQxH4GfrwgywBwdgbHGOd+7PAw5T2a32TfqjIAY7mH7Zs5u8SRyOR6Oz6emE&#10;MwnbaDgdTgeZ/+Jw3fkQvyhqWFqU3OP5MqticxMiUgG0h6Rolq5rY/ITGsu2qGE4nQzyjUCmrpI1&#10;4bKa1KXxbCOgg9jm/OHsCIWdsQmssmp28VLtXY15FV+MShhjvykN1nKpf4kgpFQ29lEyOqE08nnL&#10;xR3+kNVbLnd14EaOTDbuLze1Jd+xlNrsQEz1o09Zd3gwflR3WsZ22Wa5THoJLKl6gTI8db0VnLyu&#10;8Xo3IsR74dFMEAMGRLzDRxvCK9FuxdmK/K+/nSc8NA4rZ1s0Z8nDz7XwijPz1UL9Z8PxOHVz3own&#10;0xE2/tiyPLbYdXNJePchRpGTeZnw0fRL7al5whxZpKgwCSsRG0Lpl5exGxmYQ1ItFhmE/nUi3tgH&#10;J5PrxHLS5mP7JLzbCThC+7fUt7GYvdJxh003LS3WkXSdRZ547ljd8Y/ez9rfzak0XI73GXWYpvPf&#10;AAAA//8DAFBLAwQUAAYACAAAACEAgMQ0UuAAAAANAQAADwAAAGRycy9kb3ducmV2LnhtbEyPTUsD&#10;MRCG74L/IYzgrU0Ma2jXzRYpFD2JVsEe0yTuLt0kS5L98N87nvQ4874880y1W1xPJhtTF7yEuzUD&#10;Yr0OpvONhI/3w2oDJGXljeqDtxK+bYJdfX1VqdKE2b/Z6ZgbghCfSiWhzXkoKU26tU6ldRisx+wr&#10;RKcyjrGhJqoZ4a6nnDFBneo8XmjVYPet1Zfj6JDyOsfxWVz2h5fhkz7p00ZMWUt5e7M8PgDJdsl/&#10;ZfjVR3Wo0ekcRm8S6SWsivstVjHgghVAsCI440DOuBKMF0Driv7/ov4BAAD//wMAUEsBAi0AFAAG&#10;AAgAAAAhALaDOJL+AAAA4QEAABMAAAAAAAAAAAAAAAAAAAAAAFtDb250ZW50X1R5cGVzXS54bWxQ&#10;SwECLQAUAAYACAAAACEAOP0h/9YAAACUAQAACwAAAAAAAAAAAAAAAAAvAQAAX3JlbHMvLnJlbHNQ&#10;SwECLQAUAAYACAAAACEAvX/m7ZMCAACVBQAADgAAAAAAAAAAAAAAAAAuAgAAZHJzL2Uyb0RvYy54&#10;bWxQSwECLQAUAAYACAAAACEAgMQ0UuAAAAANAQAADwAAAAAAAAAAAAAAAADtBAAAZHJzL2Rvd25y&#10;ZXYueG1sUEsFBgAAAAAEAAQA8wAAAPoFAAAAAA==&#10;" filled="f" strokecolor="black [3213]" strokeweight="2.5pt">
                <v:textbox>
                  <w:txbxContent>
                    <w:p w14:paraId="3AB1C24F" w14:textId="10378F1E" w:rsidR="000F16E2" w:rsidRPr="00D40362" w:rsidRDefault="000F16E2" w:rsidP="000F1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  <w:t>Yarning Circles</w:t>
                      </w:r>
                    </w:p>
                    <w:p w14:paraId="3E7A37A9" w14:textId="77777777" w:rsidR="000F16E2" w:rsidRPr="00D40362" w:rsidRDefault="000F16E2" w:rsidP="000F16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1"/>
                        </w:rPr>
                      </w:pPr>
                    </w:p>
                    <w:p w14:paraId="71B61CFE" w14:textId="525C6D71" w:rsidR="000F16E2" w:rsidRPr="00D40362" w:rsidRDefault="007F7FAD" w:rsidP="00B516FE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After considering the above, Yarning Circles have been suggested as a process for educators to use within the classroom </w:t>
                      </w:r>
                      <w:r w:rsidR="00FC586D"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when introducing </w:t>
                      </w:r>
                      <w:r w:rsidR="00177B85"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authentic </w:t>
                      </w: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>Indigenous</w:t>
                      </w:r>
                      <w:r w:rsidR="00177B85"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 ways of working</w:t>
                      </w: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>.</w:t>
                      </w:r>
                    </w:p>
                    <w:p w14:paraId="6C875849" w14:textId="77777777" w:rsidR="007F7FAD" w:rsidRPr="00D40362" w:rsidRDefault="007F7FAD" w:rsidP="00B516FE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1"/>
                        </w:rPr>
                      </w:pPr>
                    </w:p>
                    <w:p w14:paraId="6553DA85" w14:textId="065B28E8" w:rsidR="00177B85" w:rsidRPr="00B516FE" w:rsidRDefault="007F7FAD" w:rsidP="00B516FE">
                      <w:pPr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The use of a Yarning Circle is an important practice within Indigenous culture, where issues are discussed in an inclusive and collaborative matter. </w:t>
                      </w:r>
                      <w:r w:rsidR="00177B85" w:rsidRPr="00D40362">
                        <w:rPr>
                          <w:rFonts w:ascii="Times New Roman" w:hAnsi="Times New Roman" w:cs="Times New Roman"/>
                          <w:sz w:val="21"/>
                        </w:rPr>
                        <w:t xml:space="preserve">There are many different ways of thinking about, talking about, and using yarning circles. In fact, a ‘Yarning Circle Diagram’ has been constructed by the </w:t>
                      </w:r>
                      <w:r w:rsidR="00177B85" w:rsidRPr="00D40362">
                        <w:rPr>
                          <w:rFonts w:ascii="Times New Roman" w:hAnsi="Times New Roman" w:cs="Times New Roman"/>
                          <w:bCs/>
                          <w:sz w:val="21"/>
                        </w:rPr>
                        <w:t>Queensland Curriculum and Assessment Authority (2020).</w:t>
                      </w:r>
                      <w:r w:rsidR="00177B85" w:rsidRPr="00D4036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</w:rPr>
                        <w:t xml:space="preserve"> </w:t>
                      </w:r>
                      <w:r w:rsidR="00300BFB" w:rsidRPr="00D40362">
                        <w:rPr>
                          <w:rFonts w:ascii="Times New Roman" w:hAnsi="Times New Roman" w:cs="Times New Roman"/>
                          <w:bCs/>
                          <w:sz w:val="21"/>
                        </w:rPr>
                        <w:t>It is recommended that educators</w:t>
                      </w:r>
                      <w:r w:rsidR="00300BFB" w:rsidRPr="00D40362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</w:rPr>
                        <w:t xml:space="preserve"> </w:t>
                      </w:r>
                      <w:r w:rsidR="00300BFB" w:rsidRPr="00D40362">
                        <w:rPr>
                          <w:rFonts w:ascii="Times New Roman" w:hAnsi="Times New Roman" w:cs="Times New Roman"/>
                          <w:bCs/>
                          <w:sz w:val="21"/>
                        </w:rPr>
                        <w:t xml:space="preserve">who </w:t>
                      </w:r>
                      <w:r w:rsidR="00FC161D" w:rsidRPr="00D40362">
                        <w:rPr>
                          <w:rFonts w:ascii="Times New Roman" w:hAnsi="Times New Roman" w:cs="Times New Roman"/>
                          <w:bCs/>
                          <w:sz w:val="21"/>
                        </w:rPr>
                        <w:t>are wanting to use Yarning Circles within their curriculum, follow this diagram to guide the process.</w:t>
                      </w:r>
                    </w:p>
                    <w:p w14:paraId="2D9AD09D" w14:textId="77777777" w:rsidR="00177B85" w:rsidRPr="00D40362" w:rsidRDefault="00177B85" w:rsidP="00B516F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</w:rPr>
                      </w:pPr>
                    </w:p>
                    <w:p w14:paraId="5DF36679" w14:textId="14FEBF34" w:rsidR="003713D0" w:rsidRPr="007F7FAD" w:rsidRDefault="003713D0" w:rsidP="000F16E2">
                      <w:pPr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516FE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53DD6" wp14:editId="3674C03A">
                <wp:simplePos x="0" y="0"/>
                <wp:positionH relativeFrom="column">
                  <wp:posOffset>-751840</wp:posOffset>
                </wp:positionH>
                <wp:positionV relativeFrom="page">
                  <wp:posOffset>682625</wp:posOffset>
                </wp:positionV>
                <wp:extent cx="7084695" cy="1021715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4695" cy="1021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5864B" w14:textId="562B49DC" w:rsidR="003A79C1" w:rsidRPr="00D40362" w:rsidRDefault="00DD29F0" w:rsidP="003A79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1"/>
                              </w:rPr>
                            </w:pPr>
                            <w:r w:rsidRPr="00D40362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</w:rPr>
                              <w:t xml:space="preserve">Indigenous content is a requirement of the education curriculum that teachers often struggle to incorporate. </w:t>
                            </w:r>
                            <w:r w:rsidR="003A79C1" w:rsidRPr="00D40362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</w:rPr>
                              <w:t>Jane Marshall, a lead teacher at Canberra’s Gold Creek Early Childhood School, supports this statement as she believes that a lot of educators want to embed Indigenous perspectives into their classroom, but at times are overwhelmed with how to do it and where to source quality materials (</w:t>
                            </w:r>
                            <w:r w:rsidR="006767CC" w:rsidRPr="00D40362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</w:rPr>
                              <w:t>Kinniment, 2019</w:t>
                            </w:r>
                            <w:r w:rsidR="003A79C1" w:rsidRPr="00D40362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</w:rPr>
                              <w:t xml:space="preserve">). In order to assist educators who may be facing this problem, ‘Learning how to share Indigenous culture within your classroom’ has been developed.  </w:t>
                            </w:r>
                          </w:p>
                          <w:p w14:paraId="7066A6A2" w14:textId="12FAD8EE" w:rsidR="00AD2E88" w:rsidRPr="00392946" w:rsidRDefault="00AD2E88" w:rsidP="003A79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53DD6" id="Text Box 15" o:spid="_x0000_s1032" type="#_x0000_t202" style="position:absolute;margin-left:-59.2pt;margin-top:53.75pt;width:557.85pt;height:8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0TqeAIAAGMFAAAOAAAAZHJzL2Uyb0RvYy54bWysVFtv0zAUfkfiP1h+Z2mr7lYtncqmIaRp&#10;TGxoz65jrxGOj7HdNuXX89lJujJ4GeIlOT7nO/fLxWXbGLZRPtRkSz4+GnGmrKSqts8l//Z48+GM&#10;sxCFrYQhq0q+U4Ffzt+/u9i6mZrQikylPIMRG2ZbV/JVjG5WFEGuVCPCETllIdTkGxHx9M9F5cUW&#10;1htTTEajk2JLvnKepAoB3OtOyOfZvtZKxi9aBxWZKTlii/nr83eZvsX8QsyevXCrWvZhiH+IohG1&#10;hdO9qWsRBVv7+g9TTS09BdLxSFJTkNa1VDkHZDMevcrmYSWcyrmgOMHtyxT+n1l5t7n3rK7Qu2PO&#10;rGjQo0fVRvaRWgYW6rN1YQbYgwMwtuADO/ADmCntVvsm/ZEQgxyV3u2rm6xJME9HZ9OTc3iRkI1H&#10;k/FpZ794UXc+xE+KGpaIknu0L1dVbG5DRCiADpDkzdJNbUxuobG/MQDsOCrPQK+dMukizlTcGZW0&#10;jP2qNGqQA0+MPH3qyni2EZgbIaWyMeec7QKdUBq+36LY45NqF9VblPca2TPZuFduaks+V+lV2NX3&#10;IWTd4VG/g7wTGdtlm5t/MjR0SdUOffbUbUpw8qZGL25FiPfCYzXQWqx7/IKPNrQtOfUUZyvyP//G&#10;T3hMLKScbbFqJQ8/1sIrzsxni1k+H0+naTfzY3p8OsHDH0qWhxK7bq4IXRnjsDiZyYSPZiC1p+YJ&#10;V2GRvEIkrITvkseBvIrdAcBVkWqxyCBsoxPx1j44mUynKqdJe2yfhHf9OEZM8h0NSylmr6aywyZN&#10;S4t1JF3nkU117qra1x+bnCe5vzrpVBy+M+rlNs5/AQAA//8DAFBLAwQUAAYACAAAACEAdsI/p98A&#10;AAAMAQAADwAAAGRycy9kb3ducmV2LnhtbEyPy07DMBBF90j8gzVI7Fo7pa+EOBUCsS2iLUjs3Hia&#10;RMTjKHab8PdMV7Acnat7z+Sb0bXign1oPGlIpgoEUultQ5WGw/51sgYRoiFrWk+o4QcDbIrbm9xk&#10;1g/0jpddrASXUMiMhjrGLpMylDU6E6a+Q2J28r0zkc++krY3A5e7Vs6UWkpnGuKF2nT4XGP5vTs7&#10;DR/b09fnXL1VL27RDX5Uklwqtb6/G58eQUQc418YrvqsDgU7Hf2ZbBCthkmSrOecZaJWCxAcSdPV&#10;A4ijhtmSkSxy+f+J4hcAAP//AwBQSwECLQAUAAYACAAAACEAtoM4kv4AAADhAQAAEwAAAAAAAAAA&#10;AAAAAAAAAAAAW0NvbnRlbnRfVHlwZXNdLnhtbFBLAQItABQABgAIAAAAIQA4/SH/1gAAAJQBAAAL&#10;AAAAAAAAAAAAAAAAAC8BAABfcmVscy8ucmVsc1BLAQItABQABgAIAAAAIQAt/0TqeAIAAGMFAAAO&#10;AAAAAAAAAAAAAAAAAC4CAABkcnMvZTJvRG9jLnhtbFBLAQItABQABgAIAAAAIQB2wj+n3wAAAAwB&#10;AAAPAAAAAAAAAAAAAAAAANIEAABkcnMvZG93bnJldi54bWxQSwUGAAAAAAQABADzAAAA3gUAAAAA&#10;" filled="f" stroked="f">
                <v:textbox>
                  <w:txbxContent>
                    <w:p w14:paraId="01E5864B" w14:textId="562B49DC" w:rsidR="003A79C1" w:rsidRPr="00D40362" w:rsidRDefault="00DD29F0" w:rsidP="003A79C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1"/>
                        </w:rPr>
                      </w:pPr>
                      <w:r w:rsidRPr="00D40362">
                        <w:rPr>
                          <w:rFonts w:ascii="Times New Roman" w:hAnsi="Times New Roman" w:cs="Times New Roman"/>
                          <w:i/>
                          <w:sz w:val="21"/>
                        </w:rPr>
                        <w:t xml:space="preserve">Indigenous content is a requirement of the education curriculum that teachers often struggle to incorporate. </w:t>
                      </w:r>
                      <w:r w:rsidR="003A79C1" w:rsidRPr="00D40362">
                        <w:rPr>
                          <w:rFonts w:ascii="Times New Roman" w:hAnsi="Times New Roman" w:cs="Times New Roman"/>
                          <w:i/>
                          <w:sz w:val="21"/>
                        </w:rPr>
                        <w:t>Jane Marshall, a lead teacher at Canberra’s Gold Creek Early Childhood School, supports this statement as she believes that a lot of educators want to embed Indigenous perspectives into their classroom, but at times are overwhelmed with how to do it and where to source quality materials (</w:t>
                      </w:r>
                      <w:r w:rsidR="006767CC" w:rsidRPr="00D40362">
                        <w:rPr>
                          <w:rFonts w:ascii="Times New Roman" w:hAnsi="Times New Roman" w:cs="Times New Roman"/>
                          <w:i/>
                          <w:sz w:val="21"/>
                        </w:rPr>
                        <w:t>Kinniment, 2019</w:t>
                      </w:r>
                      <w:r w:rsidR="003A79C1" w:rsidRPr="00D40362">
                        <w:rPr>
                          <w:rFonts w:ascii="Times New Roman" w:hAnsi="Times New Roman" w:cs="Times New Roman"/>
                          <w:i/>
                          <w:sz w:val="21"/>
                        </w:rPr>
                        <w:t xml:space="preserve">). In order to assist educators who may be facing this problem, ‘Learning how to share Indigenous culture within your classroom’ has been developed.  </w:t>
                      </w:r>
                    </w:p>
                    <w:p w14:paraId="7066A6A2" w14:textId="12FAD8EE" w:rsidR="00AD2E88" w:rsidRPr="00392946" w:rsidRDefault="00AD2E88" w:rsidP="003A79C1">
                      <w:pPr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40362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3AEC4" wp14:editId="5D822A3B">
                <wp:simplePos x="0" y="0"/>
                <wp:positionH relativeFrom="column">
                  <wp:posOffset>965835</wp:posOffset>
                </wp:positionH>
                <wp:positionV relativeFrom="page">
                  <wp:posOffset>118110</wp:posOffset>
                </wp:positionV>
                <wp:extent cx="376682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8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879B0" w14:textId="6F2D4EBE" w:rsidR="007C335F" w:rsidRPr="007C335F" w:rsidRDefault="00AD2E88" w:rsidP="007C33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Learning how to share Indigenous culture within your classroom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0423AEC4" id="Text Box 14" o:spid="_x0000_s1034" type="#_x0000_t202" style="position:absolute;margin-left:76.05pt;margin-top:9.3pt;width:296.6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/PWXgCAABiBQAADgAAAGRycy9lMm9Eb2MueG1srFTBbtswDL0P2D8Iuq9OuqzNgjpF1qLDgKIt&#10;1g49K7LUGJNFTVISZ1+/J9lOs26XDrvINPlIkY+kzs7bxrCN8qEmW/Lx0YgzZSVVtX0q+beHq3dT&#10;zkIUthKGrCr5TgV+Pn/75mzrZuqYVmQq5RmC2DDbupKvYnSzoghypRoRjsgpC6Mm34iIX/9UVF5s&#10;Eb0xxfFodFJsyVfOk1QhQHvZGfk8x9dayXirdVCRmZIjt5hPn89lOov5mZg9eeFWtezTEP+QRSNq&#10;i0v3oS5FFGzt6z9CNbX0FEjHI0lNQVrXUuUaUM149KKa+5VwKtcCcoLb0xT+X1h5s7nzrK7Quwln&#10;VjTo0YNqI/tELYMK/GxdmAF27wCMLfTADvoAZSq71b5JXxTEYAfTuz27KZqE8v3pycn0GCYJ28fx&#10;ZDLK9BfP3s6H+FlRw5JQco/uZVLF5jpEZALoAEmXWbqqjckdNPY3BYCdRuUR6L1TIV3CWYo7o5KX&#10;sV+VBgU576TIw6cujGcbgbERUiobc8k5LtAJpXH3axx7fHLtsnqN894j30w27p2b2pLPLL1Iu/o+&#10;pKw7PPg7qDuJsV22uffToZ9LqnZos6duUYKTVzV6cS1CvBMem4H2YdvjLQ5taFty6iXOVuR//k2f&#10;8BhYWDnbYtNKHn6shVecmS8Wo5xHAauZfyYfTtOI+EPL8tBi180FoStjvCtOZjHhoxlE7al5xKOw&#10;SLfCJKzE3SWPg3gRu/3HoyLVYpFBWEYn4rW9dzKFTiynSXtoH4V3/ThGDPINDTspZi+mssMmT0uL&#10;dSRd55FNPHes9vxjkfMk949OeikO/zPq+Wmc/wIAAP//AwBQSwMEFAAGAAgAAAAhAEVA1mjeAAAA&#10;CgEAAA8AAABkcnMvZG93bnJldi54bWxMj81OwzAQhO9IfQdrkbhRu6EJJcSpEIgrqOVH4ubG2yRq&#10;vI5itwlv3+0Jbju7o9lvivXkOnHCIbSeNCzmCgRS5W1LtYbPj9fbFYgQDVnTeUINvxhgXc6uCpNb&#10;P9IGT9tYCw6hkBsNTYx9LmWoGnQmzH2PxLe9H5yJLIda2sGMHO46mSiVSWda4g+N6fG5weqwPToN&#10;X2/7n++leq9fXNqPflKS3IPU+uZ6enoEEXGKf2a44DM6lMy080eyQXSs02TBVh5WGQg23C/TOxA7&#10;XmRJBrIs5P8K5RkAAP//AwBQSwECLQAUAAYACAAAACEA5JnDwPsAAADhAQAAEwAAAAAAAAAAAAAA&#10;AAAAAAAAW0NvbnRlbnRfVHlwZXNdLnhtbFBLAQItABQABgAIAAAAIQAjsmrh1wAAAJQBAAALAAAA&#10;AAAAAAAAAAAAACwBAABfcmVscy8ucmVsc1BLAQItABQABgAIAAAAIQBHv89ZeAIAAGIFAAAOAAAA&#10;AAAAAAAAAAAAACwCAABkcnMvZTJvRG9jLnhtbFBLAQItABQABgAIAAAAIQBFQNZo3gAAAAoBAAAP&#10;AAAAAAAAAAAAAAAAANAEAABkcnMvZG93bnJldi54bWxQSwUGAAAAAAQABADzAAAA2wUAAAAA&#10;" filled="f" stroked="f">
                <v:textbox>
                  <w:txbxContent>
                    <w:p w14:paraId="207879B0" w14:textId="6F2D4EBE" w:rsidR="007C335F" w:rsidRPr="007C335F" w:rsidRDefault="00AD2E88" w:rsidP="007C335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Learning how to share Indigenous culture within your classroom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9D3A26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94A5E" wp14:editId="35B38F1E">
                <wp:simplePos x="0" y="0"/>
                <wp:positionH relativeFrom="column">
                  <wp:posOffset>-749935</wp:posOffset>
                </wp:positionH>
                <wp:positionV relativeFrom="page">
                  <wp:posOffset>119380</wp:posOffset>
                </wp:positionV>
                <wp:extent cx="7201535" cy="10398125"/>
                <wp:effectExtent l="0" t="0" r="37465" b="15875"/>
                <wp:wrapSquare wrapText="bothSides"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1535" cy="103981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79C5EE37" id="Rounded Rectangle 13" o:spid="_x0000_s1026" style="position:absolute;margin-left:-59.05pt;margin-top:9.4pt;width:567.05pt;height:8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4RyGYCAAAnBQAADgAAAGRycy9lMm9Eb2MueG1srFTbThsxEH2v1H+w/F42G0gLERsUgagqIUBc&#10;xLPx2smqtscdO9mkX9+x9wKiSK2qvnjHO/czZ3x6trOGbRWGBlzFy4MJZ8pJqBu3qvjjw+WnY85C&#10;FK4WBpyq+F4Ffrb4+OG09XM1hTWYWiGjIC7MW1/xdYx+XhRBrpUV4QC8cqTUgFZEuuKqqFG0FN2a&#10;YjqZfC5awNojSBUC/b3olHyR42utZLzROqjITMWptphPzOdzOovFqZivUPh1I/syxD9UYUXjKOkY&#10;6kJEwTbY/BbKNhIhgI4HEmwBWjdS5R6om3Lyppv7tfAq90LgBD/CFP5fWHm9vUXW1DS7Q86csDSj&#10;O9i4WtXsjtATbmUUIx0B1fowJ/t7f4v9LZCYut5ptOlL/bBdBnc/gqt2kUn6+YUanB3OOJOkKyeH&#10;J8fldJbCFi/+HkP8qsCyJFQcUyGpigyt2F6F2NkPduSciurKyFLcG5UqMe5OaeqLEpfZOzNKnRtk&#10;W0FcEFIqF4f82Tq56caY0XH6Z8fePrmqzLbR+S+yjh45M7g4OtvGAb6Xvf5e9pDpzn5AoOs7QfAM&#10;9Z5GitBxPXh52RCaVyLEW4FEbloDWth4Q4c20FYceomzNeDP9/4ne+IcaTlraVkqHn5sBCrOzDdH&#10;bDwpj47SduXL0YxGzRm+1jy/1riNPQeaQUlPg5dZTPbRDKJGsE+018uUlVTCScpdcRlxuJzHbonp&#10;ZZBqucxmtFFexCt37+Uw9USUh92TQN9TKhIdr2FYLDF/Q6rONs3DwXITQTeZcS+49njTNmbi9i9H&#10;WvfX92z18r4tfgEAAP//AwBQSwMEFAAGAAgAAAAhALEIrWreAAAADQEAAA8AAABkcnMvZG93bnJl&#10;di54bWxMj81OwzAQhO9IvIO1SNxaOwFCFOJUFMGBI4UHcONtEjVeR7HzA0/P9gS3Hc2n2Zlyt7pe&#10;zDiGzpOGZKtAINXedtRo+Pp82+QgQjRkTe8JNXxjgF11fVWawvqFPnA+xEZwCIXCaGhjHAopQ92i&#10;M2HrByT2Tn50JrIcG2lHs3C462WqVCad6Yg/tGbAlxbr82FyGl7t/mTfzzQ97l0Yfpb71Kg51fr2&#10;Zn1+AhFxjX8wXOpzdai409FPZIPoNWySJE+YZSfnDRdCJRnPO/KVPWR3IKtS/l9R/QIAAP//AwBQ&#10;SwECLQAUAAYACAAAACEA5JnDwPsAAADhAQAAEwAAAAAAAAAAAAAAAAAAAAAAW0NvbnRlbnRfVHlw&#10;ZXNdLnhtbFBLAQItABQABgAIAAAAIQAjsmrh1wAAAJQBAAALAAAAAAAAAAAAAAAAACwBAABfcmVs&#10;cy8ucmVsc1BLAQItABQABgAIAAAAIQCerhHIZgIAACcFAAAOAAAAAAAAAAAAAAAAACwCAABkcnMv&#10;ZTJvRG9jLnhtbFBLAQItABQABgAIAAAAIQCxCK1q3gAAAA0BAAAPAAAAAAAAAAAAAAAAAL4EAABk&#10;cnMvZG93bnJldi54bWxQSwUGAAAAAAQABADzAAAAyQ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w10:wrap type="square" anchory="page"/>
              </v:roundrect>
            </w:pict>
          </mc:Fallback>
        </mc:AlternateContent>
      </w:r>
    </w:p>
    <w:p w14:paraId="0BD37C61" w14:textId="0BEB88CE" w:rsidR="002E703C" w:rsidRPr="000C42C9" w:rsidRDefault="002E703C" w:rsidP="000C42C9">
      <w:pPr>
        <w:rPr>
          <w:rFonts w:ascii="Times New Roman" w:hAnsi="Times New Roman" w:cs="Times New Roman"/>
        </w:rPr>
      </w:pPr>
    </w:p>
    <w:sectPr w:rsidR="002E703C" w:rsidRPr="000C42C9" w:rsidSect="0047572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74B20" w14:textId="77777777" w:rsidR="00F23242" w:rsidRDefault="00F23242" w:rsidP="00C61FEC">
      <w:r>
        <w:separator/>
      </w:r>
    </w:p>
  </w:endnote>
  <w:endnote w:type="continuationSeparator" w:id="0">
    <w:p w14:paraId="01BE197C" w14:textId="77777777" w:rsidR="00F23242" w:rsidRDefault="00F23242" w:rsidP="00C61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B12F1" w14:textId="77777777" w:rsidR="00F23242" w:rsidRDefault="00F23242" w:rsidP="00C61FEC">
      <w:r>
        <w:separator/>
      </w:r>
    </w:p>
  </w:footnote>
  <w:footnote w:type="continuationSeparator" w:id="0">
    <w:p w14:paraId="39ECA6EB" w14:textId="77777777" w:rsidR="00F23242" w:rsidRDefault="00F23242" w:rsidP="00C61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071DA9"/>
    <w:multiLevelType w:val="hybridMultilevel"/>
    <w:tmpl w:val="D4CE7D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765C79"/>
    <w:multiLevelType w:val="hybridMultilevel"/>
    <w:tmpl w:val="EB7EF826"/>
    <w:lvl w:ilvl="0" w:tplc="A7829E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0FB"/>
    <w:rsid w:val="0000636D"/>
    <w:rsid w:val="00013A15"/>
    <w:rsid w:val="00050887"/>
    <w:rsid w:val="00060F74"/>
    <w:rsid w:val="000A0A02"/>
    <w:rsid w:val="000A0CB0"/>
    <w:rsid w:val="000A3DB7"/>
    <w:rsid w:val="000C070A"/>
    <w:rsid w:val="000C3315"/>
    <w:rsid w:val="000C42C9"/>
    <w:rsid w:val="000E0757"/>
    <w:rsid w:val="000E4B70"/>
    <w:rsid w:val="000F16E2"/>
    <w:rsid w:val="0011437C"/>
    <w:rsid w:val="00115C12"/>
    <w:rsid w:val="00122E0E"/>
    <w:rsid w:val="00177B85"/>
    <w:rsid w:val="00190493"/>
    <w:rsid w:val="0019553C"/>
    <w:rsid w:val="001B4757"/>
    <w:rsid w:val="001F537D"/>
    <w:rsid w:val="00210A53"/>
    <w:rsid w:val="00231DE9"/>
    <w:rsid w:val="00252855"/>
    <w:rsid w:val="00266AE0"/>
    <w:rsid w:val="002748B1"/>
    <w:rsid w:val="0028145A"/>
    <w:rsid w:val="00281AA1"/>
    <w:rsid w:val="002A5706"/>
    <w:rsid w:val="002B2390"/>
    <w:rsid w:val="002B3919"/>
    <w:rsid w:val="002D5040"/>
    <w:rsid w:val="002E703C"/>
    <w:rsid w:val="002F6BC8"/>
    <w:rsid w:val="00300BFB"/>
    <w:rsid w:val="00303038"/>
    <w:rsid w:val="00327854"/>
    <w:rsid w:val="003439F6"/>
    <w:rsid w:val="00347676"/>
    <w:rsid w:val="00353A3D"/>
    <w:rsid w:val="003713D0"/>
    <w:rsid w:val="003818D4"/>
    <w:rsid w:val="003906ED"/>
    <w:rsid w:val="00392946"/>
    <w:rsid w:val="003A79C1"/>
    <w:rsid w:val="003C498D"/>
    <w:rsid w:val="00432171"/>
    <w:rsid w:val="00441A61"/>
    <w:rsid w:val="00475726"/>
    <w:rsid w:val="004A17FD"/>
    <w:rsid w:val="004A6C99"/>
    <w:rsid w:val="004D315C"/>
    <w:rsid w:val="004D6A96"/>
    <w:rsid w:val="004D715B"/>
    <w:rsid w:val="00543217"/>
    <w:rsid w:val="005710FB"/>
    <w:rsid w:val="005857CB"/>
    <w:rsid w:val="005913C7"/>
    <w:rsid w:val="005B3DF9"/>
    <w:rsid w:val="005C2526"/>
    <w:rsid w:val="005C6E79"/>
    <w:rsid w:val="005E115B"/>
    <w:rsid w:val="00616EA7"/>
    <w:rsid w:val="0063155C"/>
    <w:rsid w:val="00635B41"/>
    <w:rsid w:val="006378AF"/>
    <w:rsid w:val="00641231"/>
    <w:rsid w:val="00646F4D"/>
    <w:rsid w:val="006519E6"/>
    <w:rsid w:val="006604D2"/>
    <w:rsid w:val="006767CC"/>
    <w:rsid w:val="006A3DD5"/>
    <w:rsid w:val="006A405D"/>
    <w:rsid w:val="006A490D"/>
    <w:rsid w:val="007207F7"/>
    <w:rsid w:val="007335B9"/>
    <w:rsid w:val="0076787E"/>
    <w:rsid w:val="00780A05"/>
    <w:rsid w:val="007878FA"/>
    <w:rsid w:val="00791DCC"/>
    <w:rsid w:val="007A0ABB"/>
    <w:rsid w:val="007B2032"/>
    <w:rsid w:val="007C335F"/>
    <w:rsid w:val="007C5131"/>
    <w:rsid w:val="007D31D8"/>
    <w:rsid w:val="007F49A0"/>
    <w:rsid w:val="007F7FAD"/>
    <w:rsid w:val="008301F9"/>
    <w:rsid w:val="00837E30"/>
    <w:rsid w:val="00850B1A"/>
    <w:rsid w:val="0086074F"/>
    <w:rsid w:val="00867146"/>
    <w:rsid w:val="008769C8"/>
    <w:rsid w:val="008822C9"/>
    <w:rsid w:val="008B2986"/>
    <w:rsid w:val="008E1BF3"/>
    <w:rsid w:val="008E394A"/>
    <w:rsid w:val="0091543D"/>
    <w:rsid w:val="009165A3"/>
    <w:rsid w:val="0092447B"/>
    <w:rsid w:val="00933844"/>
    <w:rsid w:val="009741DC"/>
    <w:rsid w:val="00993AE0"/>
    <w:rsid w:val="009B2EF7"/>
    <w:rsid w:val="009C1794"/>
    <w:rsid w:val="009D3A26"/>
    <w:rsid w:val="00A15D1E"/>
    <w:rsid w:val="00A613C9"/>
    <w:rsid w:val="00A85E1D"/>
    <w:rsid w:val="00AA32E1"/>
    <w:rsid w:val="00AD0950"/>
    <w:rsid w:val="00AD2E88"/>
    <w:rsid w:val="00B1061B"/>
    <w:rsid w:val="00B111D1"/>
    <w:rsid w:val="00B33163"/>
    <w:rsid w:val="00B40919"/>
    <w:rsid w:val="00B40A16"/>
    <w:rsid w:val="00B478C0"/>
    <w:rsid w:val="00B516FE"/>
    <w:rsid w:val="00B56B2D"/>
    <w:rsid w:val="00BA3DF5"/>
    <w:rsid w:val="00BD64AE"/>
    <w:rsid w:val="00BF5D97"/>
    <w:rsid w:val="00C00E91"/>
    <w:rsid w:val="00C61FEC"/>
    <w:rsid w:val="00C821F0"/>
    <w:rsid w:val="00C9515F"/>
    <w:rsid w:val="00CE3E84"/>
    <w:rsid w:val="00D3310D"/>
    <w:rsid w:val="00D357FE"/>
    <w:rsid w:val="00D37038"/>
    <w:rsid w:val="00D37A74"/>
    <w:rsid w:val="00D40362"/>
    <w:rsid w:val="00D77F36"/>
    <w:rsid w:val="00D83E68"/>
    <w:rsid w:val="00D872DA"/>
    <w:rsid w:val="00DB1C35"/>
    <w:rsid w:val="00DB66B2"/>
    <w:rsid w:val="00DD29F0"/>
    <w:rsid w:val="00DD3962"/>
    <w:rsid w:val="00DE0F74"/>
    <w:rsid w:val="00E0096F"/>
    <w:rsid w:val="00E14024"/>
    <w:rsid w:val="00E532CA"/>
    <w:rsid w:val="00E623A3"/>
    <w:rsid w:val="00E70AA7"/>
    <w:rsid w:val="00E72A6A"/>
    <w:rsid w:val="00E7474E"/>
    <w:rsid w:val="00EC662B"/>
    <w:rsid w:val="00EE3CC7"/>
    <w:rsid w:val="00EE5412"/>
    <w:rsid w:val="00EF6897"/>
    <w:rsid w:val="00F10805"/>
    <w:rsid w:val="00F1187C"/>
    <w:rsid w:val="00F23242"/>
    <w:rsid w:val="00F36AA0"/>
    <w:rsid w:val="00F463D8"/>
    <w:rsid w:val="00F52942"/>
    <w:rsid w:val="00F6198D"/>
    <w:rsid w:val="00FA5071"/>
    <w:rsid w:val="00FB2624"/>
    <w:rsid w:val="00FC161D"/>
    <w:rsid w:val="00FC3549"/>
    <w:rsid w:val="00FC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CF7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67C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145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252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0636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767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61F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FEC"/>
  </w:style>
  <w:style w:type="paragraph" w:styleId="Footer">
    <w:name w:val="footer"/>
    <w:basedOn w:val="Normal"/>
    <w:link w:val="FooterChar"/>
    <w:uiPriority w:val="99"/>
    <w:unhideWhenUsed/>
    <w:rsid w:val="00C61F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9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arlychildhood.qld.gov.au/fundingAndSupport/Documents/eatsips_2011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earlychildhood.qld.gov.au/fundingAndSupport/Documents/eatsips_2011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Intercultural Communication in Early Learning Contexts</vt:lpstr>
      <vt:lpstr/>
      <vt:lpstr/>
      <vt:lpstr>ECL3100</vt:lpstr>
      <vt:lpstr/>
      <vt:lpstr/>
      <vt:lpstr>Assignment One; Inquiry Task [Critical Reflection and attached Appendix]</vt:lpstr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Parker</dc:creator>
  <cp:keywords/>
  <dc:description/>
  <cp:lastModifiedBy>Nikki Andersen</cp:lastModifiedBy>
  <cp:revision>2</cp:revision>
  <dcterms:created xsi:type="dcterms:W3CDTF">2021-05-17T00:31:00Z</dcterms:created>
  <dcterms:modified xsi:type="dcterms:W3CDTF">2021-05-17T00:31:00Z</dcterms:modified>
</cp:coreProperties>
</file>