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6C64" w14:textId="7D8EDBBA" w:rsidR="009D5A91" w:rsidRPr="000649DF" w:rsidRDefault="000649DF" w:rsidP="000649DF">
      <w:pPr>
        <w:pStyle w:val="Heading1"/>
        <w:jc w:val="center"/>
        <w:rPr>
          <w:b/>
          <w:bCs/>
          <w:sz w:val="40"/>
          <w:szCs w:val="40"/>
          <w:lang w:val="en-US"/>
        </w:rPr>
      </w:pPr>
      <w:r w:rsidRPr="000649DF">
        <w:rPr>
          <w:b/>
          <w:bCs/>
          <w:sz w:val="40"/>
          <w:szCs w:val="40"/>
          <w:lang w:val="en-US"/>
        </w:rPr>
        <w:t>Teachers’ resource</w:t>
      </w:r>
    </w:p>
    <w:p w14:paraId="0AEAA61F" w14:textId="77777777" w:rsidR="000649DF" w:rsidRDefault="000649DF" w:rsidP="000649DF">
      <w:pPr>
        <w:rPr>
          <w:rFonts w:ascii="Arial" w:hAnsi="Arial" w:cs="Arial"/>
          <w:lang w:val="en-US"/>
        </w:rPr>
        <w:sectPr w:rsidR="000649DF" w:rsidSect="000649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28E437" w14:textId="48C6EEDE" w:rsidR="000649DF" w:rsidRDefault="000649DF" w:rsidP="000649DF">
      <w:pPr>
        <w:rPr>
          <w:rFonts w:ascii="Arial" w:hAnsi="Arial" w:cs="Arial"/>
          <w:lang w:val="en-US"/>
        </w:rPr>
      </w:pPr>
      <w:r w:rsidRPr="000649DF">
        <w:rPr>
          <w:rFonts w:ascii="Arial" w:hAnsi="Arial" w:cs="Arial"/>
          <w:lang w:val="en-US"/>
        </w:rPr>
        <w:t>This resource offers teachers ways to make links with their local Indigenous community.</w:t>
      </w:r>
      <w:r>
        <w:rPr>
          <w:rFonts w:ascii="Arial" w:hAnsi="Arial" w:cs="Arial"/>
          <w:lang w:val="en-US"/>
        </w:rPr>
        <w:t xml:space="preserve"> Each website has been evaluated. </w:t>
      </w:r>
    </w:p>
    <w:p w14:paraId="12C68548" w14:textId="71420E89" w:rsidR="000649DF" w:rsidRPr="000649DF" w:rsidRDefault="000649DF" w:rsidP="000649DF">
      <w:pPr>
        <w:pStyle w:val="Heading1"/>
        <w:rPr>
          <w:b/>
          <w:bCs/>
          <w:lang w:val="en-US"/>
        </w:rPr>
      </w:pPr>
      <w:r w:rsidRPr="000649DF">
        <w:rPr>
          <w:b/>
          <w:bCs/>
          <w:lang w:val="en-US"/>
        </w:rPr>
        <w:t>Acknowledgement of Country</w:t>
      </w:r>
    </w:p>
    <w:p w14:paraId="3DFDB2F3" w14:textId="3E294CAB" w:rsidR="000649DF" w:rsidRDefault="000649DF" w:rsidP="000649DF">
      <w:pPr>
        <w:rPr>
          <w:rFonts w:ascii="Arial" w:hAnsi="Arial" w:cs="Arial"/>
          <w:lang w:val="en-US"/>
        </w:rPr>
      </w:pPr>
      <w:r w:rsidRPr="000649DF">
        <w:rPr>
          <w:rFonts w:ascii="Arial" w:hAnsi="Arial" w:cs="Arial"/>
          <w:lang w:val="en-US"/>
        </w:rPr>
        <w:t xml:space="preserve">I respectfully acknowledge the </w:t>
      </w:r>
      <w:proofErr w:type="spellStart"/>
      <w:r w:rsidRPr="000649DF">
        <w:rPr>
          <w:rFonts w:ascii="Arial" w:hAnsi="Arial" w:cs="Arial"/>
          <w:lang w:val="en-US"/>
        </w:rPr>
        <w:t>Yugambeh</w:t>
      </w:r>
      <w:proofErr w:type="spellEnd"/>
      <w:r w:rsidRPr="000649DF">
        <w:rPr>
          <w:rFonts w:ascii="Arial" w:hAnsi="Arial" w:cs="Arial"/>
          <w:lang w:val="en-US"/>
        </w:rPr>
        <w:t xml:space="preserve"> People, the traditional owners of the land in which we meet and pay my respect to their elders past and present, and all Aboriginal and </w:t>
      </w:r>
      <w:proofErr w:type="gramStart"/>
      <w:r w:rsidRPr="000649DF">
        <w:rPr>
          <w:rFonts w:ascii="Arial" w:hAnsi="Arial" w:cs="Arial"/>
          <w:lang w:val="en-US"/>
        </w:rPr>
        <w:t>Torres</w:t>
      </w:r>
      <w:proofErr w:type="gramEnd"/>
      <w:r w:rsidRPr="000649DF">
        <w:rPr>
          <w:rFonts w:ascii="Arial" w:hAnsi="Arial" w:cs="Arial"/>
          <w:lang w:val="en-US"/>
        </w:rPr>
        <w:t xml:space="preserve"> </w:t>
      </w:r>
    </w:p>
    <w:p w14:paraId="702E2081" w14:textId="1A07F2E3" w:rsidR="000649DF" w:rsidRDefault="000649DF" w:rsidP="000649DF">
      <w:pPr>
        <w:rPr>
          <w:rFonts w:ascii="Arial" w:hAnsi="Arial" w:cs="Arial"/>
          <w:lang w:val="en-US"/>
        </w:rPr>
        <w:sectPr w:rsidR="000649DF" w:rsidSect="001472B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3C0DBD" w14:textId="516F0CBE" w:rsidR="000649DF" w:rsidRPr="000649DF" w:rsidRDefault="000649DF" w:rsidP="000649DF">
      <w:pPr>
        <w:pStyle w:val="Heading1"/>
        <w:rPr>
          <w:b/>
          <w:bCs/>
          <w:lang w:val="en-US"/>
        </w:rPr>
      </w:pPr>
      <w:r w:rsidRPr="000649DF">
        <w:rPr>
          <w:b/>
          <w:bCs/>
          <w:lang w:val="en-US"/>
        </w:rPr>
        <w:t>Embedding Aboriginal and Torres Strait</w:t>
      </w:r>
      <w:r w:rsidRPr="000649DF">
        <w:rPr>
          <w:b/>
          <w:bCs/>
          <w:lang w:val="en-US"/>
        </w:rPr>
        <w:t xml:space="preserve"> </w:t>
      </w:r>
      <w:r w:rsidRPr="000649DF">
        <w:rPr>
          <w:b/>
          <w:bCs/>
          <w:lang w:val="en-US"/>
        </w:rPr>
        <w:t>Islander Perspectives in schools</w:t>
      </w:r>
    </w:p>
    <w:p w14:paraId="2C48BFF3" w14:textId="2EF0978F" w:rsidR="000649DF" w:rsidRDefault="000649DF" w:rsidP="000649DF">
      <w:pPr>
        <w:rPr>
          <w:rFonts w:ascii="Arial" w:hAnsi="Arial" w:cs="Arial"/>
          <w:lang w:val="en-US"/>
        </w:rPr>
      </w:pPr>
      <w:r w:rsidRPr="000649DF">
        <w:rPr>
          <w:rFonts w:ascii="Arial" w:hAnsi="Arial" w:cs="Arial"/>
          <w:lang w:val="en-US"/>
        </w:rPr>
        <w:t xml:space="preserve">This excellent </w:t>
      </w:r>
      <w:hyperlink r:id="rId5" w:history="1">
        <w:r w:rsidRPr="000649DF">
          <w:rPr>
            <w:rStyle w:val="Hyperlink"/>
            <w:rFonts w:ascii="Arial" w:hAnsi="Arial" w:cs="Arial"/>
            <w:lang w:val="en-US"/>
          </w:rPr>
          <w:t>resource</w:t>
        </w:r>
      </w:hyperlink>
      <w:r w:rsidRPr="000649DF">
        <w:rPr>
          <w:rFonts w:ascii="Arial" w:hAnsi="Arial" w:cs="Arial"/>
          <w:lang w:val="en-US"/>
        </w:rPr>
        <w:t xml:space="preserve"> is worth downloading for any teacher.</w:t>
      </w:r>
    </w:p>
    <w:p w14:paraId="5EF32615" w14:textId="257467F9" w:rsidR="000649DF" w:rsidRPr="000649DF" w:rsidRDefault="000649DF" w:rsidP="000649DF">
      <w:pPr>
        <w:pStyle w:val="Heading1"/>
        <w:rPr>
          <w:b/>
          <w:bCs/>
          <w:lang w:val="en-US"/>
        </w:rPr>
      </w:pPr>
      <w:r w:rsidRPr="000649DF">
        <w:rPr>
          <w:b/>
          <w:bCs/>
          <w:lang w:val="en-US"/>
        </w:rPr>
        <w:t>Aboriginal and Torres Strait Islander perspectives</w:t>
      </w:r>
      <w:r w:rsidRPr="000649DF">
        <w:rPr>
          <w:b/>
          <w:bCs/>
          <w:lang w:val="en-US"/>
        </w:rPr>
        <w:t xml:space="preserve"> from Queensland Curriculum and Assessment Authority (QCAA).</w:t>
      </w:r>
    </w:p>
    <w:p w14:paraId="13F831D9" w14:textId="5B8A85B7" w:rsidR="000649DF" w:rsidRDefault="000649DF" w:rsidP="000649DF">
      <w:pPr>
        <w:rPr>
          <w:rFonts w:ascii="Arial" w:hAnsi="Arial" w:cs="Arial"/>
          <w:lang w:val="en-US"/>
        </w:rPr>
      </w:pPr>
      <w:r w:rsidRPr="000649DF">
        <w:rPr>
          <w:rFonts w:ascii="Arial" w:hAnsi="Arial" w:cs="Arial"/>
          <w:lang w:val="en-US"/>
        </w:rPr>
        <w:t xml:space="preserve">There are </w:t>
      </w:r>
      <w:hyperlink r:id="rId6" w:history="1">
        <w:r w:rsidRPr="0035302A">
          <w:rPr>
            <w:rStyle w:val="Hyperlink"/>
            <w:rFonts w:ascii="Arial" w:hAnsi="Arial" w:cs="Arial"/>
            <w:lang w:val="en-US"/>
          </w:rPr>
          <w:t>four sections</w:t>
        </w:r>
      </w:hyperlink>
      <w:r w:rsidRPr="000649DF">
        <w:rPr>
          <w:rFonts w:ascii="Arial" w:hAnsi="Arial" w:cs="Arial"/>
          <w:lang w:val="en-US"/>
        </w:rPr>
        <w:t xml:space="preserve"> that will lead to very distinct and crucial information to support teachers:</w:t>
      </w:r>
    </w:p>
    <w:p w14:paraId="7731FF03" w14:textId="77777777" w:rsidR="000649DF" w:rsidRDefault="000649DF" w:rsidP="000649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649DF">
        <w:rPr>
          <w:rFonts w:ascii="Arial" w:hAnsi="Arial" w:cs="Arial"/>
          <w:lang w:val="en-US"/>
        </w:rPr>
        <w:t>Policies</w:t>
      </w:r>
    </w:p>
    <w:p w14:paraId="688DFC8F" w14:textId="77777777" w:rsidR="000649DF" w:rsidRDefault="000649DF" w:rsidP="000649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649DF">
        <w:rPr>
          <w:rFonts w:ascii="Arial" w:hAnsi="Arial" w:cs="Arial"/>
          <w:lang w:val="en-US"/>
        </w:rPr>
        <w:t>Research</w:t>
      </w:r>
    </w:p>
    <w:p w14:paraId="7DC57BAB" w14:textId="55259E7D" w:rsidR="000649DF" w:rsidRDefault="000649DF" w:rsidP="000649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0649DF">
        <w:rPr>
          <w:rFonts w:ascii="Arial" w:hAnsi="Arial" w:cs="Arial"/>
          <w:lang w:val="en-US"/>
        </w:rPr>
        <w:t>Resources</w:t>
      </w:r>
    </w:p>
    <w:p w14:paraId="1F3E0897" w14:textId="09DADAB3" w:rsidR="0035302A" w:rsidRPr="0035302A" w:rsidRDefault="0035302A" w:rsidP="0035302A">
      <w:pPr>
        <w:pStyle w:val="Heading1"/>
        <w:rPr>
          <w:b/>
          <w:bCs/>
          <w:lang w:val="en-US"/>
        </w:rPr>
      </w:pPr>
      <w:r w:rsidRPr="0035302A">
        <w:rPr>
          <w:b/>
          <w:bCs/>
          <w:lang w:val="en-US"/>
        </w:rPr>
        <w:t>AIATSIS</w:t>
      </w:r>
    </w:p>
    <w:p w14:paraId="02C44B99" w14:textId="6E3C8FC5" w:rsidR="0035302A" w:rsidRPr="0035302A" w:rsidRDefault="0035302A" w:rsidP="0035302A">
      <w:p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>This comprehensive</w:t>
      </w:r>
      <w:hyperlink r:id="rId7" w:history="1">
        <w:r w:rsidRPr="0035302A">
          <w:rPr>
            <w:rStyle w:val="Hyperlink"/>
            <w:rFonts w:ascii="Arial" w:hAnsi="Arial" w:cs="Arial"/>
            <w:lang w:val="en-US"/>
          </w:rPr>
          <w:t xml:space="preserve"> link</w:t>
        </w:r>
      </w:hyperlink>
      <w:r w:rsidRPr="0035302A">
        <w:rPr>
          <w:rFonts w:ascii="Arial" w:hAnsi="Arial" w:cs="Arial"/>
          <w:lang w:val="en-US"/>
        </w:rPr>
        <w:t xml:space="preserve"> has a multitude of resources.  By clicking on each of the headings provided:</w:t>
      </w:r>
    </w:p>
    <w:p w14:paraId="6BE2404B" w14:textId="77777777" w:rsidR="0035302A" w:rsidRDefault="0035302A" w:rsidP="0035302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>History</w:t>
      </w:r>
    </w:p>
    <w:p w14:paraId="61DD87FC" w14:textId="77777777" w:rsidR="0035302A" w:rsidRDefault="0035302A" w:rsidP="0035302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>Culture</w:t>
      </w:r>
    </w:p>
    <w:p w14:paraId="44C5E17C" w14:textId="209A5FF0" w:rsidR="0035302A" w:rsidRDefault="0035302A" w:rsidP="0035302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>People</w:t>
      </w:r>
    </w:p>
    <w:p w14:paraId="081B9FAE" w14:textId="3DFA3188" w:rsidR="0035302A" w:rsidRPr="0035302A" w:rsidRDefault="0035302A" w:rsidP="0035302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>Rights</w:t>
      </w:r>
    </w:p>
    <w:p w14:paraId="185B6EBA" w14:textId="1B7C758A" w:rsidR="0035302A" w:rsidRDefault="004E2A80" w:rsidP="0035302A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AA832F" wp14:editId="348BCABD">
            <wp:simplePos x="0" y="0"/>
            <wp:positionH relativeFrom="margin">
              <wp:posOffset>4474210</wp:posOffset>
            </wp:positionH>
            <wp:positionV relativeFrom="margin">
              <wp:posOffset>6435725</wp:posOffset>
            </wp:positionV>
            <wp:extent cx="914400" cy="914400"/>
            <wp:effectExtent l="0" t="0" r="0" b="0"/>
            <wp:wrapSquare wrapText="bothSides"/>
            <wp:docPr id="2" name="Graphic 2" descr="Open boo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Open book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02A" w:rsidRPr="0035302A">
        <w:rPr>
          <w:rFonts w:ascii="Arial" w:hAnsi="Arial" w:cs="Arial"/>
          <w:lang w:val="en-US"/>
        </w:rPr>
        <w:t xml:space="preserve">Much will be discovered that will assist teachers for any stage level. Exploring the </w:t>
      </w:r>
      <w:hyperlink r:id="rId10" w:history="1">
        <w:r w:rsidR="0035302A" w:rsidRPr="0035302A">
          <w:rPr>
            <w:rStyle w:val="Hyperlink"/>
            <w:rFonts w:ascii="Arial" w:hAnsi="Arial" w:cs="Arial"/>
            <w:lang w:val="en-US"/>
          </w:rPr>
          <w:t>website</w:t>
        </w:r>
      </w:hyperlink>
      <w:r w:rsidR="0035302A" w:rsidRPr="0035302A">
        <w:rPr>
          <w:rFonts w:ascii="Arial" w:hAnsi="Arial" w:cs="Arial"/>
          <w:lang w:val="en-US"/>
        </w:rPr>
        <w:t xml:space="preserve"> will give significant and valuable information on areas such as, Land Rights, Mabo, Freedom Ride, and important Indigenous history and change makers.</w:t>
      </w:r>
    </w:p>
    <w:p w14:paraId="3102FE73" w14:textId="25A3E45C" w:rsidR="0035302A" w:rsidRPr="0035302A" w:rsidRDefault="0035302A" w:rsidP="0035302A">
      <w:pPr>
        <w:pStyle w:val="Heading1"/>
        <w:rPr>
          <w:b/>
          <w:bCs/>
          <w:lang w:val="en-US"/>
        </w:rPr>
      </w:pPr>
      <w:r w:rsidRPr="0035302A">
        <w:rPr>
          <w:b/>
          <w:bCs/>
          <w:lang w:val="en-US"/>
        </w:rPr>
        <w:t>Indigenous Literacy Foundation</w:t>
      </w:r>
    </w:p>
    <w:p w14:paraId="255C10EF" w14:textId="6899F56C" w:rsidR="0035302A" w:rsidRDefault="0035302A" w:rsidP="0035302A">
      <w:p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 xml:space="preserve">From the </w:t>
      </w:r>
      <w:hyperlink r:id="rId11" w:history="1">
        <w:r w:rsidRPr="0035302A">
          <w:rPr>
            <w:rStyle w:val="Hyperlink"/>
            <w:rFonts w:ascii="Arial" w:hAnsi="Arial" w:cs="Arial"/>
            <w:lang w:val="en-US"/>
          </w:rPr>
          <w:t>home page</w:t>
        </w:r>
      </w:hyperlink>
      <w:r w:rsidRPr="0035302A">
        <w:rPr>
          <w:rFonts w:ascii="Arial" w:hAnsi="Arial" w:cs="Arial"/>
          <w:lang w:val="en-US"/>
        </w:rPr>
        <w:t xml:space="preserve"> there are many links to resources including wonderful books.</w:t>
      </w:r>
    </w:p>
    <w:p w14:paraId="2D840D37" w14:textId="2D0A6E07" w:rsidR="0035302A" w:rsidRPr="0035302A" w:rsidRDefault="0035302A" w:rsidP="0035302A">
      <w:pPr>
        <w:pStyle w:val="Heading1"/>
        <w:rPr>
          <w:b/>
          <w:bCs/>
          <w:lang w:val="en-US"/>
        </w:rPr>
      </w:pPr>
      <w:r w:rsidRPr="0035302A">
        <w:rPr>
          <w:b/>
          <w:bCs/>
          <w:lang w:val="en-US"/>
        </w:rPr>
        <w:t>State Library of Queensland</w:t>
      </w:r>
    </w:p>
    <w:p w14:paraId="042BD199" w14:textId="32F7C735" w:rsidR="0035302A" w:rsidRDefault="0035302A" w:rsidP="0035302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State Library of Queensland provides exhibitions on </w:t>
      </w:r>
      <w:hyperlink r:id="rId12" w:history="1">
        <w:r w:rsidRPr="0035302A">
          <w:rPr>
            <w:rStyle w:val="Hyperlink"/>
            <w:rFonts w:ascii="Arial" w:hAnsi="Arial" w:cs="Arial"/>
            <w:lang w:val="en-US"/>
          </w:rPr>
          <w:t>dreaming stories</w:t>
        </w:r>
      </w:hyperlink>
      <w:r>
        <w:rPr>
          <w:rFonts w:ascii="Arial" w:hAnsi="Arial" w:cs="Arial"/>
          <w:lang w:val="en-US"/>
        </w:rPr>
        <w:t xml:space="preserve"> and resources on </w:t>
      </w:r>
      <w:hyperlink r:id="rId13" w:history="1">
        <w:r w:rsidRPr="0035302A">
          <w:rPr>
            <w:rStyle w:val="Hyperlink"/>
            <w:rFonts w:ascii="Arial" w:hAnsi="Arial" w:cs="Arial"/>
            <w:lang w:val="en-US"/>
          </w:rPr>
          <w:t>Aboriginal and Torres Strait Islander languages</w:t>
        </w:r>
      </w:hyperlink>
      <w:r>
        <w:rPr>
          <w:rFonts w:ascii="Arial" w:hAnsi="Arial" w:cs="Arial"/>
          <w:lang w:val="en-US"/>
        </w:rPr>
        <w:t>.</w:t>
      </w:r>
    </w:p>
    <w:p w14:paraId="66A21438" w14:textId="3E5C6331" w:rsidR="0035302A" w:rsidRPr="0035302A" w:rsidRDefault="0035302A" w:rsidP="0035302A">
      <w:pPr>
        <w:pStyle w:val="Heading1"/>
        <w:rPr>
          <w:b/>
          <w:bCs/>
          <w:lang w:val="en-US"/>
        </w:rPr>
      </w:pPr>
      <w:r w:rsidRPr="0035302A">
        <w:rPr>
          <w:b/>
          <w:bCs/>
          <w:lang w:val="en-US"/>
        </w:rPr>
        <w:t xml:space="preserve">3Rs: Respect, Relationships, Reconciliation </w:t>
      </w:r>
    </w:p>
    <w:p w14:paraId="50B89617" w14:textId="5773C372" w:rsidR="0035302A" w:rsidRPr="0035302A" w:rsidRDefault="0035302A" w:rsidP="0035302A">
      <w:p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 xml:space="preserve">This </w:t>
      </w:r>
      <w:hyperlink r:id="rId14" w:history="1">
        <w:r w:rsidRPr="0035302A">
          <w:rPr>
            <w:rStyle w:val="Hyperlink"/>
            <w:rFonts w:ascii="Arial" w:hAnsi="Arial" w:cs="Arial"/>
            <w:lang w:val="en-US"/>
          </w:rPr>
          <w:t>website</w:t>
        </w:r>
      </w:hyperlink>
      <w:r w:rsidRPr="0035302A">
        <w:rPr>
          <w:rFonts w:ascii="Arial" w:hAnsi="Arial" w:cs="Arial"/>
          <w:lang w:val="en-US"/>
        </w:rPr>
        <w:t xml:space="preserve"> takes a more specific approach for teachers and students.  It offers three modules consisting of:</w:t>
      </w:r>
    </w:p>
    <w:p w14:paraId="7FE1ACC9" w14:textId="77777777" w:rsidR="0035302A" w:rsidRDefault="0035302A" w:rsidP="0035302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lastRenderedPageBreak/>
        <w:t xml:space="preserve">Know </w:t>
      </w:r>
      <w:proofErr w:type="gramStart"/>
      <w:r w:rsidRPr="0035302A">
        <w:rPr>
          <w:rFonts w:ascii="Arial" w:hAnsi="Arial" w:cs="Arial"/>
          <w:lang w:val="en-US"/>
        </w:rPr>
        <w:t>yourself</w:t>
      </w:r>
      <w:proofErr w:type="gramEnd"/>
    </w:p>
    <w:p w14:paraId="289755AD" w14:textId="77777777" w:rsidR="0035302A" w:rsidRDefault="0035302A" w:rsidP="0035302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 xml:space="preserve">Know your </w:t>
      </w:r>
      <w:proofErr w:type="gramStart"/>
      <w:r w:rsidRPr="0035302A">
        <w:rPr>
          <w:rFonts w:ascii="Arial" w:hAnsi="Arial" w:cs="Arial"/>
          <w:lang w:val="en-US"/>
        </w:rPr>
        <w:t>students</w:t>
      </w:r>
      <w:proofErr w:type="gramEnd"/>
    </w:p>
    <w:p w14:paraId="6B8EAFF6" w14:textId="71501736" w:rsidR="0035302A" w:rsidRPr="0035302A" w:rsidRDefault="0035302A" w:rsidP="0035302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 xml:space="preserve">Know what you </w:t>
      </w:r>
      <w:proofErr w:type="gramStart"/>
      <w:r w:rsidRPr="0035302A">
        <w:rPr>
          <w:rFonts w:ascii="Arial" w:hAnsi="Arial" w:cs="Arial"/>
          <w:lang w:val="en-US"/>
        </w:rPr>
        <w:t>teach</w:t>
      </w:r>
      <w:proofErr w:type="gramEnd"/>
    </w:p>
    <w:p w14:paraId="5C016195" w14:textId="50BE866B" w:rsidR="0035302A" w:rsidRPr="0035302A" w:rsidRDefault="0035302A" w:rsidP="0035302A">
      <w:p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 xml:space="preserve">Under Faculty Guide is worth exploring as are the ‘Teacher education resources’ which deserves serious exploration as it provides a wealth of information such </w:t>
      </w:r>
      <w:proofErr w:type="gramStart"/>
      <w:r w:rsidRPr="0035302A">
        <w:rPr>
          <w:rFonts w:ascii="Arial" w:hAnsi="Arial" w:cs="Arial"/>
          <w:lang w:val="en-US"/>
        </w:rPr>
        <w:t>as;</w:t>
      </w:r>
      <w:proofErr w:type="gramEnd"/>
      <w:r w:rsidRPr="0035302A">
        <w:rPr>
          <w:rFonts w:ascii="Arial" w:hAnsi="Arial" w:cs="Arial"/>
          <w:lang w:val="en-US"/>
        </w:rPr>
        <w:t xml:space="preserve"> culture, history, inclusion, identity, Indigenous perspectives, reconciliation, pedagogy, Australian curriculum, parent engagement, statistics, professional experience, professional knowledge plus many more.   </w:t>
      </w:r>
    </w:p>
    <w:p w14:paraId="795615AE" w14:textId="26B23C37" w:rsidR="0035302A" w:rsidRDefault="0035302A" w:rsidP="0035302A">
      <w:pPr>
        <w:rPr>
          <w:rFonts w:ascii="Arial" w:hAnsi="Arial" w:cs="Arial"/>
          <w:lang w:val="en-US"/>
        </w:rPr>
      </w:pPr>
      <w:r w:rsidRPr="0035302A">
        <w:rPr>
          <w:rFonts w:ascii="Arial" w:hAnsi="Arial" w:cs="Arial"/>
          <w:lang w:val="en-US"/>
        </w:rPr>
        <w:t>There is also an excellent section of ‘Working with IEWs as teacher partner.  IEWs are Indigenous Education Workers.  A partnership with your IEWs is both professionally and personally rewarding as they are as their knowledge and expertise is valuable.</w:t>
      </w:r>
    </w:p>
    <w:p w14:paraId="1EBCC4E0" w14:textId="6A06A68A" w:rsidR="004E2A80" w:rsidRDefault="004E2A80" w:rsidP="0035302A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1C2FE9C1" wp14:editId="4BFA2745">
            <wp:extent cx="5731510" cy="33655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86DE7" w14:textId="33C8BD6D" w:rsidR="004E2A80" w:rsidRPr="004E2A80" w:rsidRDefault="004E2A80" w:rsidP="004E2A80">
      <w:pPr>
        <w:pStyle w:val="Heading1"/>
        <w:rPr>
          <w:b/>
          <w:bCs/>
          <w:lang w:val="en-US"/>
        </w:rPr>
      </w:pPr>
      <w:proofErr w:type="spellStart"/>
      <w:r w:rsidRPr="004E2A80">
        <w:rPr>
          <w:b/>
          <w:bCs/>
          <w:lang w:val="en-US"/>
        </w:rPr>
        <w:t>Narragunnawali</w:t>
      </w:r>
      <w:proofErr w:type="spellEnd"/>
    </w:p>
    <w:p w14:paraId="59CFD925" w14:textId="5E1A6D64" w:rsidR="004E2A80" w:rsidRPr="004E2A80" w:rsidRDefault="004E2A80" w:rsidP="004E2A80">
      <w:pPr>
        <w:rPr>
          <w:rFonts w:ascii="Arial" w:hAnsi="Arial" w:cs="Arial"/>
          <w:lang w:val="en-US"/>
        </w:rPr>
      </w:pPr>
      <w:hyperlink r:id="rId16" w:history="1">
        <w:r w:rsidRPr="004E2A80">
          <w:rPr>
            <w:rStyle w:val="Hyperlink"/>
            <w:rFonts w:ascii="Arial" w:hAnsi="Arial" w:cs="Arial"/>
            <w:lang w:val="en-US"/>
          </w:rPr>
          <w:t>Three sections</w:t>
        </w:r>
      </w:hyperlink>
      <w:r w:rsidRPr="004E2A80">
        <w:rPr>
          <w:rFonts w:ascii="Arial" w:hAnsi="Arial" w:cs="Arial"/>
          <w:lang w:val="en-US"/>
        </w:rPr>
        <w:t xml:space="preserve"> that will offer many resources.</w:t>
      </w:r>
    </w:p>
    <w:p w14:paraId="6B21A036" w14:textId="77777777" w:rsidR="004E2A80" w:rsidRDefault="004E2A80" w:rsidP="004E2A8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4E2A80">
        <w:rPr>
          <w:rFonts w:ascii="Arial" w:hAnsi="Arial" w:cs="Arial"/>
          <w:lang w:val="en-US"/>
        </w:rPr>
        <w:t>Reconciliation Action Plans</w:t>
      </w:r>
    </w:p>
    <w:p w14:paraId="49CB6C10" w14:textId="77777777" w:rsidR="004E2A80" w:rsidRDefault="004E2A80" w:rsidP="004E2A8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4E2A80">
        <w:rPr>
          <w:rFonts w:ascii="Arial" w:hAnsi="Arial" w:cs="Arial"/>
          <w:lang w:val="en-US"/>
        </w:rPr>
        <w:t>Professional Learning</w:t>
      </w:r>
    </w:p>
    <w:p w14:paraId="634EE96F" w14:textId="71F7C848" w:rsidR="004E2A80" w:rsidRPr="004E2A80" w:rsidRDefault="004E2A80" w:rsidP="004E2A80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4E2A80">
        <w:rPr>
          <w:rFonts w:ascii="Arial" w:hAnsi="Arial" w:cs="Arial"/>
          <w:lang w:val="en-US"/>
        </w:rPr>
        <w:t>Curriculum Resources</w:t>
      </w:r>
    </w:p>
    <w:p w14:paraId="3717BC90" w14:textId="56C168B8" w:rsidR="004E2A80" w:rsidRDefault="004E2A80" w:rsidP="004E2A80">
      <w:pPr>
        <w:rPr>
          <w:rFonts w:ascii="Arial" w:hAnsi="Arial" w:cs="Arial"/>
          <w:lang w:val="en-US"/>
        </w:rPr>
      </w:pPr>
      <w:r w:rsidRPr="004E2A80">
        <w:rPr>
          <w:rFonts w:ascii="Arial" w:hAnsi="Arial" w:cs="Arial"/>
          <w:lang w:val="en-US"/>
        </w:rPr>
        <w:t xml:space="preserve">Anyone can subscribe to this site for free which </w:t>
      </w:r>
      <w:r w:rsidRPr="004E2A80">
        <w:rPr>
          <w:rFonts w:ascii="Arial" w:hAnsi="Arial" w:cs="Arial"/>
          <w:lang w:val="en-US"/>
        </w:rPr>
        <w:t>opens</w:t>
      </w:r>
      <w:r w:rsidRPr="004E2A80">
        <w:rPr>
          <w:rFonts w:ascii="Arial" w:hAnsi="Arial" w:cs="Arial"/>
          <w:lang w:val="en-US"/>
        </w:rPr>
        <w:t xml:space="preserve"> more resources for teachers.</w:t>
      </w:r>
    </w:p>
    <w:p w14:paraId="54DB2ED6" w14:textId="24EAA488" w:rsidR="004E2A80" w:rsidRPr="004E2A80" w:rsidRDefault="004E2A80" w:rsidP="004E2A80">
      <w:pPr>
        <w:pStyle w:val="Heading1"/>
        <w:rPr>
          <w:b/>
          <w:bCs/>
          <w:lang w:val="en-US"/>
        </w:rPr>
      </w:pPr>
      <w:r w:rsidRPr="004E2A80">
        <w:rPr>
          <w:b/>
          <w:bCs/>
          <w:lang w:val="en-US"/>
        </w:rPr>
        <w:t>Sources</w:t>
      </w:r>
    </w:p>
    <w:p w14:paraId="58B6AC2D" w14:textId="7B1E3447" w:rsidR="004E2A80" w:rsidRDefault="004E2A80" w:rsidP="004E2A80">
      <w:pPr>
        <w:rPr>
          <w:rFonts w:ascii="Arial" w:hAnsi="Arial" w:cs="Arial"/>
          <w:lang w:val="en-US"/>
        </w:rPr>
      </w:pPr>
      <w:r w:rsidRPr="004E2A80">
        <w:rPr>
          <w:rFonts w:ascii="Arial" w:hAnsi="Arial" w:cs="Arial"/>
          <w:lang w:val="en-US"/>
        </w:rPr>
        <w:t xml:space="preserve">Gold Coast City Council. (2020). Indigenous Protocol  Retrieved 05 August, from </w:t>
      </w:r>
      <w:hyperlink r:id="rId17" w:history="1">
        <w:r w:rsidRPr="00CA7DC7">
          <w:rPr>
            <w:rStyle w:val="Hyperlink"/>
            <w:rFonts w:ascii="Arial" w:hAnsi="Arial" w:cs="Arial"/>
            <w:lang w:val="en-US"/>
          </w:rPr>
          <w:t>https://www.goldcoast.qld.gov.au/thegoldcoast/indigenous-protocol-29648.html#:~:text=The%20City%20has%20endorsed%20the,Strait%20Islander%20Peoples%20here%20today</w:t>
        </w:r>
      </w:hyperlink>
      <w:r>
        <w:rPr>
          <w:rFonts w:ascii="Arial" w:hAnsi="Arial" w:cs="Arial"/>
          <w:lang w:val="en-US"/>
        </w:rPr>
        <w:t xml:space="preserve"> </w:t>
      </w:r>
    </w:p>
    <w:p w14:paraId="50C87EEE" w14:textId="5B9AAD00" w:rsidR="004E2A80" w:rsidRPr="0035302A" w:rsidRDefault="004E2A80" w:rsidP="004E2A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Images from clip art and word cloud. </w:t>
      </w:r>
    </w:p>
    <w:sectPr w:rsidR="004E2A80" w:rsidRPr="0035302A" w:rsidSect="004E2A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2554"/>
    <w:multiLevelType w:val="hybridMultilevel"/>
    <w:tmpl w:val="8EEEB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2888"/>
    <w:multiLevelType w:val="hybridMultilevel"/>
    <w:tmpl w:val="31F01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7E9C"/>
    <w:multiLevelType w:val="hybridMultilevel"/>
    <w:tmpl w:val="E9EA5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8CA"/>
    <w:multiLevelType w:val="hybridMultilevel"/>
    <w:tmpl w:val="0D945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DF"/>
    <w:rsid w:val="000649DF"/>
    <w:rsid w:val="001472B1"/>
    <w:rsid w:val="0035302A"/>
    <w:rsid w:val="004E2A80"/>
    <w:rsid w:val="009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9448"/>
  <w15:chartTrackingRefBased/>
  <w15:docId w15:val="{94F2347F-6C34-4D3C-B3FB-3502790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9DF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9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49D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lq.qld.gov.au/discover/aboriginal-and-torres-strait-islander-cultures-and-stories/languag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atsis.gov.au/" TargetMode="External"/><Relationship Id="rId12" Type="http://schemas.openxmlformats.org/officeDocument/2006/relationships/hyperlink" Target="https://www.slq.qld.gov.au/discover/exhibitions/past-exhibitions/our-dreaming/our-dreaming-kuril-dhagun" TargetMode="External"/><Relationship Id="rId17" Type="http://schemas.openxmlformats.org/officeDocument/2006/relationships/hyperlink" Target="https://www.goldcoast.qld.gov.au/thegoldcoast/indigenous-protocol-29648.html#:~:text=The%20City%20has%20endorsed%20the,Strait%20Islander%20Peoples%20here%20tod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rragunnawali.org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caa.qld.edu.au/about/k-12-policies/aboriginal-torres-strait-islander-perspectives" TargetMode="External"/><Relationship Id="rId11" Type="http://schemas.openxmlformats.org/officeDocument/2006/relationships/hyperlink" Target="https://www.indigenousliteracyfoundation.org.au/" TargetMode="External"/><Relationship Id="rId5" Type="http://schemas.openxmlformats.org/officeDocument/2006/relationships/hyperlink" Target="https://earlychildhood.qld.gov.au/fundingAndSupport/Documents/eatsips_2011.pdf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aiatsis.gov.a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yperlink" Target="https://rrr.edu.au/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Andersen</dc:creator>
  <cp:keywords/>
  <dc:description/>
  <cp:lastModifiedBy>Nikki Andersen</cp:lastModifiedBy>
  <cp:revision>1</cp:revision>
  <dcterms:created xsi:type="dcterms:W3CDTF">2021-05-14T02:32:00Z</dcterms:created>
  <dcterms:modified xsi:type="dcterms:W3CDTF">2021-05-14T03:22:00Z</dcterms:modified>
</cp:coreProperties>
</file>